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390CA310"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F62A01">
            <w:rPr>
              <w:b/>
              <w:sz w:val="22"/>
              <w:szCs w:val="22"/>
            </w:rPr>
            <w:t>Interns</w:t>
          </w:r>
        </w:sdtContent>
      </w:sdt>
      <w:r w:rsidR="000D71BD" w:rsidRPr="000D71BD">
        <w:rPr>
          <w:b/>
          <w:sz w:val="22"/>
          <w:szCs w:val="22"/>
        </w:rPr>
        <w:t xml:space="preserve"> </w:t>
      </w: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8"/>
        <w:gridCol w:w="2160"/>
        <w:gridCol w:w="1710"/>
        <w:gridCol w:w="183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5"/>
            <w:tcBorders>
              <w:top w:val="outset" w:sz="6" w:space="0" w:color="auto"/>
              <w:left w:val="nil"/>
              <w:bottom w:val="outset" w:sz="6" w:space="0" w:color="auto"/>
              <w:right w:val="single" w:sz="4" w:space="0" w:color="C0C0C0"/>
            </w:tcBorders>
            <w:vAlign w:val="center"/>
          </w:tcPr>
          <w:p w14:paraId="09531C14" w14:textId="5E392868" w:rsidR="00444C1C" w:rsidRPr="00446166" w:rsidRDefault="00444C1C" w:rsidP="00AF20B0">
            <w:pPr>
              <w:rPr>
                <w:rFonts w:ascii="Tahoma" w:hAnsi="Tahoma" w:cs="Tahoma"/>
                <w:sz w:val="20"/>
                <w:szCs w:val="20"/>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870" w:type="dxa"/>
            <w:gridSpan w:val="5"/>
            <w:tcBorders>
              <w:top w:val="outset" w:sz="6" w:space="0" w:color="auto"/>
              <w:left w:val="nil"/>
              <w:bottom w:val="outset" w:sz="6" w:space="0" w:color="auto"/>
              <w:right w:val="single" w:sz="4" w:space="0" w:color="C0C0C0"/>
            </w:tcBorders>
            <w:vAlign w:val="center"/>
          </w:tcPr>
          <w:p w14:paraId="7EB47286" w14:textId="7774ACC0" w:rsidR="00240BFB" w:rsidRPr="00446166" w:rsidRDefault="00F62A01" w:rsidP="00AF20B0">
            <w:pPr>
              <w:rPr>
                <w:rFonts w:ascii="Tahoma" w:hAnsi="Tahoma" w:cs="Tahoma"/>
                <w:sz w:val="20"/>
                <w:szCs w:val="20"/>
              </w:rPr>
            </w:pPr>
            <w:r>
              <w:rPr>
                <w:rFonts w:ascii="Tahoma" w:hAnsi="Tahoma" w:cs="Tahoma"/>
                <w:sz w:val="20"/>
                <w:szCs w:val="20"/>
              </w:rPr>
              <w:t xml:space="preserve">Intern </w:t>
            </w:r>
            <w:r w:rsidR="003C1A48">
              <w:rPr>
                <w:rFonts w:ascii="Tahoma" w:hAnsi="Tahoma" w:cs="Tahoma"/>
                <w:sz w:val="20"/>
                <w:szCs w:val="20"/>
              </w:rPr>
              <w:t>for AFFIRM - support to development of m</w:t>
            </w:r>
            <w:r w:rsidR="00CE23B2">
              <w:rPr>
                <w:rFonts w:ascii="Tahoma" w:hAnsi="Tahoma" w:cs="Tahoma"/>
                <w:sz w:val="20"/>
                <w:szCs w:val="20"/>
              </w:rPr>
              <w:t>edia communications, report collation</w:t>
            </w:r>
            <w:r w:rsidR="003C1A48">
              <w:rPr>
                <w:rFonts w:ascii="Tahoma" w:hAnsi="Tahoma" w:cs="Tahoma"/>
                <w:sz w:val="20"/>
                <w:szCs w:val="20"/>
              </w:rPr>
              <w:t xml:space="preserve"> and</w:t>
            </w:r>
            <w:r w:rsidR="00CE23B2">
              <w:rPr>
                <w:rFonts w:ascii="Tahoma" w:hAnsi="Tahoma" w:cs="Tahoma"/>
                <w:sz w:val="20"/>
                <w:szCs w:val="20"/>
              </w:rPr>
              <w:t xml:space="preserve"> workshop planning</w:t>
            </w:r>
          </w:p>
        </w:tc>
      </w:tr>
      <w:tr w:rsidR="00240BFB" w:rsidRPr="00446166" w14:paraId="34C80FBD" w14:textId="77777777" w:rsidTr="00CE23B2">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7852" w:type="dxa"/>
            <w:gridSpan w:val="4"/>
            <w:tcBorders>
              <w:top w:val="outset" w:sz="6" w:space="0" w:color="auto"/>
              <w:left w:val="nil"/>
              <w:bottom w:val="outset" w:sz="6" w:space="0" w:color="auto"/>
              <w:right w:val="single" w:sz="4" w:space="0" w:color="C0C0C0"/>
            </w:tcBorders>
            <w:vAlign w:val="center"/>
          </w:tcPr>
          <w:p w14:paraId="66FA8B8A" w14:textId="7D8E3C6D" w:rsidR="00240BFB" w:rsidRPr="00446166" w:rsidRDefault="006F032A">
            <w:pPr>
              <w:rPr>
                <w:rFonts w:ascii="Tahoma" w:hAnsi="Tahoma" w:cs="Tahoma"/>
                <w:sz w:val="20"/>
                <w:szCs w:val="20"/>
              </w:rPr>
            </w:pPr>
            <w:r>
              <w:rPr>
                <w:rFonts w:ascii="Tahoma" w:hAnsi="Tahoma" w:cs="Tahoma"/>
                <w:sz w:val="20"/>
                <w:szCs w:val="20"/>
              </w:rPr>
              <w:t>Regional Office for Asia and the Pacific (RAP)</w:t>
            </w:r>
          </w:p>
        </w:tc>
      </w:tr>
      <w:tr w:rsidR="00240BFB" w:rsidRPr="00446166" w14:paraId="10A38E57" w14:textId="77777777" w:rsidTr="002F3FFA">
        <w:trPr>
          <w:trHeight w:val="304"/>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870" w:type="dxa"/>
            <w:gridSpan w:val="5"/>
            <w:tcBorders>
              <w:top w:val="outset" w:sz="6" w:space="0" w:color="auto"/>
              <w:left w:val="nil"/>
              <w:bottom w:val="outset" w:sz="6" w:space="0" w:color="auto"/>
              <w:right w:val="single" w:sz="4" w:space="0" w:color="C0C0C0"/>
            </w:tcBorders>
            <w:vAlign w:val="center"/>
          </w:tcPr>
          <w:p w14:paraId="6AFD4095" w14:textId="7453C8BC" w:rsidR="00240BFB" w:rsidRPr="00446166" w:rsidRDefault="00CE23B2" w:rsidP="00B0757F">
            <w:pPr>
              <w:rPr>
                <w:rFonts w:ascii="Tahoma" w:hAnsi="Tahoma" w:cs="Tahoma"/>
                <w:sz w:val="20"/>
                <w:szCs w:val="20"/>
              </w:rPr>
            </w:pPr>
            <w:r>
              <w:rPr>
                <w:rFonts w:ascii="Tahoma" w:hAnsi="Tahoma" w:cs="Tahoma"/>
                <w:sz w:val="20"/>
                <w:szCs w:val="20"/>
              </w:rPr>
              <w:t>Bangkok, Thailand</w:t>
            </w: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5"/>
            <w:tcBorders>
              <w:top w:val="outset" w:sz="6" w:space="0" w:color="auto"/>
              <w:left w:val="nil"/>
              <w:bottom w:val="outset" w:sz="6" w:space="0" w:color="auto"/>
              <w:right w:val="single" w:sz="4" w:space="0" w:color="C0C0C0"/>
            </w:tcBorders>
            <w:vAlign w:val="center"/>
          </w:tcPr>
          <w:p w14:paraId="09338D3C" w14:textId="6FD38F0E" w:rsidR="0098339E" w:rsidRPr="00446166" w:rsidRDefault="00CE23B2" w:rsidP="00B0757F">
            <w:pPr>
              <w:rPr>
                <w:rFonts w:ascii="Tahoma" w:hAnsi="Tahoma" w:cs="Tahoma"/>
                <w:sz w:val="20"/>
                <w:szCs w:val="20"/>
              </w:rPr>
            </w:pPr>
            <w:r>
              <w:rPr>
                <w:rFonts w:ascii="Tahoma" w:hAnsi="Tahoma" w:cs="Tahoma"/>
                <w:sz w:val="20"/>
                <w:szCs w:val="20"/>
              </w:rPr>
              <w:t>Better Environment, Better Life</w:t>
            </w:r>
          </w:p>
        </w:tc>
      </w:tr>
      <w:tr w:rsidR="00240BFB" w:rsidRPr="00446166" w14:paraId="057428CB" w14:textId="77777777" w:rsidTr="002F3FFA">
        <w:trPr>
          <w:trHeight w:val="286"/>
          <w:jc w:val="center"/>
        </w:trPr>
        <w:tc>
          <w:tcPr>
            <w:tcW w:w="3415" w:type="dxa"/>
            <w:gridSpan w:val="2"/>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2160" w:type="dxa"/>
            <w:tcBorders>
              <w:top w:val="outset" w:sz="6" w:space="0" w:color="auto"/>
              <w:left w:val="nil"/>
              <w:bottom w:val="outset" w:sz="6" w:space="0" w:color="auto"/>
              <w:right w:val="nil"/>
            </w:tcBorders>
            <w:vAlign w:val="center"/>
          </w:tcPr>
          <w:p w14:paraId="0FB97656" w14:textId="21AD96DC" w:rsidR="00240BFB" w:rsidRPr="00446166" w:rsidRDefault="00CE23B2" w:rsidP="00213183">
            <w:pPr>
              <w:rPr>
                <w:rFonts w:ascii="Tahoma" w:hAnsi="Tahoma" w:cs="Tahoma"/>
                <w:sz w:val="20"/>
                <w:szCs w:val="20"/>
              </w:rPr>
            </w:pPr>
            <w:r>
              <w:rPr>
                <w:rFonts w:ascii="Tahoma" w:hAnsi="Tahoma" w:cs="Tahoma"/>
                <w:sz w:val="20"/>
                <w:szCs w:val="20"/>
              </w:rPr>
              <w:t>1 July 2024</w:t>
            </w:r>
          </w:p>
        </w:tc>
        <w:tc>
          <w:tcPr>
            <w:tcW w:w="1710" w:type="dxa"/>
            <w:tcBorders>
              <w:top w:val="outset" w:sz="6" w:space="0" w:color="auto"/>
              <w:left w:val="nil"/>
              <w:bottom w:val="outset" w:sz="6" w:space="0" w:color="auto"/>
              <w:right w:val="nil"/>
            </w:tcBorders>
            <w:vAlign w:val="center"/>
            <w:hideMark/>
          </w:tcPr>
          <w:p w14:paraId="7166940D" w14:textId="77777777" w:rsidR="00A54D63" w:rsidRDefault="00A54D63" w:rsidP="00A54D63">
            <w:pPr>
              <w:ind w:left="8" w:hanging="8"/>
              <w:rPr>
                <w:rFonts w:ascii="Tahoma" w:hAnsi="Tahoma" w:cs="Tahoma"/>
                <w:b/>
                <w:sz w:val="20"/>
                <w:szCs w:val="20"/>
              </w:rPr>
            </w:pPr>
            <w:r w:rsidRPr="00D67E31">
              <w:rPr>
                <w:rFonts w:ascii="Tahoma" w:hAnsi="Tahoma" w:cs="Tahoma"/>
                <w:b/>
                <w:sz w:val="20"/>
                <w:szCs w:val="20"/>
              </w:rPr>
              <w:t xml:space="preserve">Duration and </w:t>
            </w:r>
          </w:p>
          <w:p w14:paraId="58FD6B80" w14:textId="074ABA9A" w:rsidR="00240BFB" w:rsidRPr="00D67E31" w:rsidRDefault="00A54D63" w:rsidP="00A54D63">
            <w:pPr>
              <w:ind w:left="8" w:hanging="8"/>
              <w:rPr>
                <w:rFonts w:ascii="Tahoma" w:hAnsi="Tahoma" w:cs="Tahoma"/>
                <w:b/>
                <w:sz w:val="20"/>
                <w:szCs w:val="20"/>
              </w:rPr>
            </w:pPr>
            <w:r w:rsidRPr="00D67E31">
              <w:rPr>
                <w:rFonts w:ascii="Tahoma" w:hAnsi="Tahoma" w:cs="Tahoma"/>
                <w:b/>
                <w:sz w:val="20"/>
                <w:szCs w:val="20"/>
              </w:rPr>
              <w:t>End Date:</w:t>
            </w:r>
          </w:p>
        </w:tc>
        <w:tc>
          <w:tcPr>
            <w:tcW w:w="3982" w:type="dxa"/>
            <w:gridSpan w:val="2"/>
            <w:tcBorders>
              <w:top w:val="outset" w:sz="6" w:space="0" w:color="auto"/>
              <w:left w:val="nil"/>
              <w:bottom w:val="outset" w:sz="6" w:space="0" w:color="auto"/>
              <w:right w:val="single" w:sz="4" w:space="0" w:color="C0C0C0"/>
            </w:tcBorders>
            <w:vAlign w:val="center"/>
          </w:tcPr>
          <w:p w14:paraId="0D11F86D" w14:textId="33C3C208" w:rsidR="00240BFB" w:rsidRPr="00446166" w:rsidRDefault="00CE23B2" w:rsidP="00283DC3">
            <w:pPr>
              <w:rPr>
                <w:rFonts w:ascii="Tahoma" w:hAnsi="Tahoma" w:cs="Tahoma"/>
                <w:sz w:val="20"/>
                <w:szCs w:val="20"/>
              </w:rPr>
            </w:pPr>
            <w:r>
              <w:rPr>
                <w:rFonts w:ascii="Tahoma" w:hAnsi="Tahoma" w:cs="Tahoma"/>
                <w:sz w:val="20"/>
                <w:szCs w:val="20"/>
              </w:rPr>
              <w:t>31 December 2024</w:t>
            </w:r>
            <w:r w:rsidR="002F3FFA">
              <w:rPr>
                <w:rFonts w:ascii="Tahoma" w:hAnsi="Tahoma" w:cs="Tahoma"/>
                <w:sz w:val="20"/>
                <w:szCs w:val="20"/>
              </w:rPr>
              <w:t xml:space="preserve"> (6 months)</w:t>
            </w:r>
          </w:p>
        </w:tc>
      </w:tr>
      <w:tr w:rsidR="00AF713A" w:rsidRPr="00446166" w14:paraId="603D7870" w14:textId="77777777" w:rsidTr="002F3FFA">
        <w:trPr>
          <w:trHeight w:val="313"/>
          <w:jc w:val="center"/>
        </w:trPr>
        <w:tc>
          <w:tcPr>
            <w:tcW w:w="3415" w:type="dxa"/>
            <w:gridSpan w:val="2"/>
            <w:tcBorders>
              <w:top w:val="outset" w:sz="6" w:space="0" w:color="auto"/>
              <w:left w:val="single" w:sz="4" w:space="0" w:color="C0C0C0"/>
              <w:bottom w:val="outset" w:sz="6" w:space="0" w:color="auto"/>
              <w:right w:val="nil"/>
            </w:tcBorders>
            <w:vAlign w:val="center"/>
          </w:tcPr>
          <w:p w14:paraId="6C089B37" w14:textId="627C97C6" w:rsidR="00A26B2C" w:rsidRPr="00446166" w:rsidRDefault="00796EA5" w:rsidP="00CE23B2">
            <w:pPr>
              <w:spacing w:before="120"/>
              <w:rPr>
                <w:rFonts w:ascii="Tahoma" w:hAnsi="Tahoma" w:cs="Tahoma"/>
                <w:b/>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tc>
        <w:tc>
          <w:tcPr>
            <w:tcW w:w="2160" w:type="dxa"/>
            <w:tcBorders>
              <w:top w:val="outset" w:sz="6" w:space="0" w:color="auto"/>
              <w:left w:val="nil"/>
              <w:bottom w:val="outset" w:sz="6" w:space="0" w:color="auto"/>
              <w:right w:val="nil"/>
            </w:tcBorders>
            <w:vAlign w:val="center"/>
          </w:tcPr>
          <w:p w14:paraId="213772F6" w14:textId="18AC5B7A" w:rsidR="00AF713A" w:rsidRPr="00446166" w:rsidRDefault="003C1A48" w:rsidP="009D3F12">
            <w:pPr>
              <w:rPr>
                <w:rFonts w:ascii="Tahoma" w:hAnsi="Tahoma" w:cs="Tahoma"/>
                <w:sz w:val="20"/>
                <w:szCs w:val="20"/>
              </w:rPr>
            </w:pPr>
            <w:r>
              <w:rPr>
                <w:rFonts w:ascii="Tahoma" w:hAnsi="Tahoma" w:cs="Tahoma"/>
                <w:sz w:val="20"/>
                <w:szCs w:val="20"/>
              </w:rPr>
              <w:t>Sheila Wertz</w:t>
            </w:r>
          </w:p>
        </w:tc>
        <w:tc>
          <w:tcPr>
            <w:tcW w:w="1710" w:type="dxa"/>
            <w:tcBorders>
              <w:top w:val="outset" w:sz="6" w:space="0" w:color="auto"/>
              <w:left w:val="nil"/>
              <w:bottom w:val="outset" w:sz="6" w:space="0" w:color="auto"/>
              <w:right w:val="nil"/>
            </w:tcBorders>
            <w:vAlign w:val="center"/>
          </w:tcPr>
          <w:p w14:paraId="67420315" w14:textId="6AC2733F" w:rsidR="00AF713A" w:rsidRPr="00446166" w:rsidRDefault="001E338B">
            <w:pPr>
              <w:rPr>
                <w:rFonts w:ascii="Tahoma" w:hAnsi="Tahoma" w:cs="Tahoma"/>
                <w:b/>
                <w:sz w:val="20"/>
                <w:szCs w:val="20"/>
              </w:rPr>
            </w:pPr>
            <w:r>
              <w:rPr>
                <w:rFonts w:ascii="Tahoma" w:hAnsi="Tahoma" w:cs="Tahoma"/>
                <w:b/>
                <w:sz w:val="20"/>
                <w:szCs w:val="20"/>
              </w:rPr>
              <w:t>Title:</w:t>
            </w:r>
          </w:p>
        </w:tc>
        <w:tc>
          <w:tcPr>
            <w:tcW w:w="3982" w:type="dxa"/>
            <w:gridSpan w:val="2"/>
            <w:tcBorders>
              <w:top w:val="outset" w:sz="6" w:space="0" w:color="auto"/>
              <w:left w:val="nil"/>
              <w:bottom w:val="outset" w:sz="6" w:space="0" w:color="auto"/>
              <w:right w:val="single" w:sz="4" w:space="0" w:color="C0C0C0"/>
            </w:tcBorders>
            <w:vAlign w:val="center"/>
          </w:tcPr>
          <w:p w14:paraId="6A7D33EA" w14:textId="10DED96C" w:rsidR="00AF713A" w:rsidRPr="00446166" w:rsidRDefault="003C1A48">
            <w:pPr>
              <w:rPr>
                <w:rFonts w:ascii="Tahoma" w:hAnsi="Tahoma" w:cs="Tahoma"/>
                <w:sz w:val="20"/>
                <w:szCs w:val="20"/>
              </w:rPr>
            </w:pPr>
            <w:r>
              <w:rPr>
                <w:rFonts w:ascii="Tahoma" w:hAnsi="Tahoma" w:cs="Tahoma"/>
                <w:bCs/>
                <w:sz w:val="20"/>
                <w:szCs w:val="20"/>
              </w:rPr>
              <w:t xml:space="preserve">Module Leader, Forests and Biodiversity </w:t>
            </w:r>
          </w:p>
        </w:tc>
      </w:tr>
      <w:tr w:rsidR="003C1A48" w:rsidRPr="00446166" w14:paraId="64D3385D" w14:textId="77777777" w:rsidTr="002F3FFA">
        <w:trPr>
          <w:trHeight w:val="268"/>
          <w:jc w:val="center"/>
        </w:trPr>
        <w:tc>
          <w:tcPr>
            <w:tcW w:w="3415" w:type="dxa"/>
            <w:gridSpan w:val="2"/>
            <w:tcBorders>
              <w:top w:val="outset" w:sz="6" w:space="0" w:color="auto"/>
              <w:left w:val="single" w:sz="4" w:space="0" w:color="C0C0C0"/>
              <w:bottom w:val="outset" w:sz="6" w:space="0" w:color="auto"/>
              <w:right w:val="nil"/>
            </w:tcBorders>
            <w:vAlign w:val="center"/>
          </w:tcPr>
          <w:p w14:paraId="79B66C4F" w14:textId="4F1709F5" w:rsidR="003C1A48" w:rsidRDefault="003C1A48" w:rsidP="00CE23B2">
            <w:pPr>
              <w:spacing w:before="120"/>
              <w:rPr>
                <w:rFonts w:ascii="Tahoma" w:hAnsi="Tahoma" w:cs="Tahoma"/>
                <w:b/>
                <w:sz w:val="20"/>
                <w:szCs w:val="20"/>
              </w:rPr>
            </w:pPr>
            <w:r>
              <w:rPr>
                <w:rFonts w:ascii="Tahoma" w:hAnsi="Tahoma" w:cs="Tahoma"/>
                <w:b/>
                <w:sz w:val="20"/>
                <w:szCs w:val="20"/>
              </w:rPr>
              <w:t>Day to Day collaboration:</w:t>
            </w:r>
          </w:p>
        </w:tc>
        <w:tc>
          <w:tcPr>
            <w:tcW w:w="2160" w:type="dxa"/>
            <w:tcBorders>
              <w:top w:val="outset" w:sz="6" w:space="0" w:color="auto"/>
              <w:left w:val="nil"/>
              <w:bottom w:val="outset" w:sz="6" w:space="0" w:color="auto"/>
              <w:right w:val="nil"/>
            </w:tcBorders>
            <w:vAlign w:val="center"/>
          </w:tcPr>
          <w:p w14:paraId="66661B11" w14:textId="08B2F10C" w:rsidR="003C1A48" w:rsidRPr="003C1A48" w:rsidRDefault="003C1A48" w:rsidP="009D3F12">
            <w:pPr>
              <w:rPr>
                <w:rFonts w:ascii="Tahoma" w:hAnsi="Tahoma" w:cs="Tahoma"/>
                <w:sz w:val="20"/>
                <w:szCs w:val="20"/>
              </w:rPr>
            </w:pPr>
            <w:r w:rsidRPr="003C1A48">
              <w:rPr>
                <w:rFonts w:ascii="Tahoma" w:hAnsi="Tahoma" w:cs="Tahoma"/>
                <w:sz w:val="20"/>
                <w:szCs w:val="20"/>
              </w:rPr>
              <w:t>Brett Shields</w:t>
            </w:r>
          </w:p>
        </w:tc>
        <w:tc>
          <w:tcPr>
            <w:tcW w:w="1710" w:type="dxa"/>
            <w:tcBorders>
              <w:top w:val="outset" w:sz="6" w:space="0" w:color="auto"/>
              <w:left w:val="nil"/>
              <w:bottom w:val="outset" w:sz="6" w:space="0" w:color="auto"/>
              <w:right w:val="nil"/>
            </w:tcBorders>
            <w:vAlign w:val="center"/>
          </w:tcPr>
          <w:p w14:paraId="76294B7E" w14:textId="682444A4" w:rsidR="003C1A48" w:rsidRPr="003C1A48" w:rsidRDefault="003C1A48">
            <w:pPr>
              <w:rPr>
                <w:rFonts w:ascii="Tahoma" w:hAnsi="Tahoma" w:cs="Tahoma"/>
                <w:b/>
                <w:sz w:val="20"/>
                <w:szCs w:val="20"/>
              </w:rPr>
            </w:pPr>
            <w:r w:rsidRPr="003C1A48">
              <w:rPr>
                <w:rFonts w:ascii="Tahoma" w:hAnsi="Tahoma" w:cs="Tahoma"/>
                <w:b/>
                <w:sz w:val="20"/>
                <w:szCs w:val="20"/>
              </w:rPr>
              <w:t>Title:</w:t>
            </w:r>
          </w:p>
        </w:tc>
        <w:tc>
          <w:tcPr>
            <w:tcW w:w="3982" w:type="dxa"/>
            <w:gridSpan w:val="2"/>
            <w:tcBorders>
              <w:top w:val="outset" w:sz="6" w:space="0" w:color="auto"/>
              <w:left w:val="nil"/>
              <w:bottom w:val="outset" w:sz="6" w:space="0" w:color="auto"/>
              <w:right w:val="single" w:sz="4" w:space="0" w:color="C0C0C0"/>
            </w:tcBorders>
            <w:vAlign w:val="center"/>
          </w:tcPr>
          <w:p w14:paraId="29420554" w14:textId="73F51051" w:rsidR="003C1A48" w:rsidRPr="003C1A48" w:rsidRDefault="003C1A48">
            <w:pPr>
              <w:rPr>
                <w:rFonts w:ascii="Tahoma" w:hAnsi="Tahoma" w:cs="Tahoma"/>
                <w:bCs/>
                <w:sz w:val="20"/>
                <w:szCs w:val="20"/>
              </w:rPr>
            </w:pPr>
            <w:r w:rsidRPr="003C1A48">
              <w:rPr>
                <w:rFonts w:ascii="Tahoma" w:hAnsi="Tahoma" w:cs="Tahoma"/>
                <w:bCs/>
                <w:sz w:val="20"/>
                <w:szCs w:val="20"/>
              </w:rPr>
              <w:t>Chief Technical Advisor, AFFIRM project</w:t>
            </w:r>
          </w:p>
        </w:tc>
      </w:tr>
      <w:tr w:rsidR="00240BFB" w:rsidRPr="00446166" w14:paraId="593B8BA1" w14:textId="77777777" w:rsidTr="00D67E31">
        <w:trPr>
          <w:trHeight w:val="157"/>
          <w:jc w:val="center"/>
        </w:trPr>
        <w:tc>
          <w:tcPr>
            <w:tcW w:w="11267"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6"/>
            <w:tcBorders>
              <w:top w:val="single" w:sz="4" w:space="0" w:color="C0C0C0"/>
              <w:left w:val="single" w:sz="4" w:space="0" w:color="C0C0C0"/>
              <w:bottom w:val="single" w:sz="4" w:space="0" w:color="C0C0C0"/>
              <w:right w:val="single" w:sz="4" w:space="0" w:color="C0C0C0"/>
            </w:tcBorders>
          </w:tcPr>
          <w:p w14:paraId="4735EF53" w14:textId="77777777" w:rsidR="0022417B" w:rsidRDefault="0022417B"/>
          <w:tbl>
            <w:tblPr>
              <w:tblW w:w="11164" w:type="dxa"/>
              <w:tblBorders>
                <w:top w:val="nil"/>
                <w:left w:val="nil"/>
                <w:bottom w:val="nil"/>
                <w:right w:val="nil"/>
              </w:tblBorders>
              <w:tblLayout w:type="fixed"/>
              <w:tblLook w:val="0000" w:firstRow="0" w:lastRow="0" w:firstColumn="0" w:lastColumn="0" w:noHBand="0" w:noVBand="0"/>
            </w:tblPr>
            <w:tblGrid>
              <w:gridCol w:w="11164"/>
            </w:tblGrid>
            <w:tr w:rsidR="005B18E8" w:rsidRPr="00446166" w14:paraId="082153FB" w14:textId="77777777" w:rsidTr="00A54D63">
              <w:trPr>
                <w:trHeight w:val="1593"/>
              </w:trPr>
              <w:tc>
                <w:tcPr>
                  <w:tcW w:w="11164" w:type="dxa"/>
                </w:tcPr>
                <w:p w14:paraId="5F328407" w14:textId="77777777" w:rsidR="00343E96" w:rsidRDefault="00343E96" w:rsidP="0022417B">
                  <w:pPr>
                    <w:tabs>
                      <w:tab w:val="left" w:pos="315"/>
                    </w:tabs>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42C2625B" w14:textId="77777777" w:rsidR="003C1A48" w:rsidRPr="00872ED5" w:rsidRDefault="003C1A48" w:rsidP="00A54D63">
                  <w:pPr>
                    <w:jc w:val="both"/>
                    <w:rPr>
                      <w:rFonts w:ascii="Tahoma" w:hAnsi="Tahoma" w:cs="Tahoma"/>
                      <w:color w:val="000000" w:themeColor="text1"/>
                      <w:sz w:val="20"/>
                      <w:szCs w:val="20"/>
                    </w:rPr>
                  </w:pPr>
                  <w:r w:rsidRPr="00872ED5">
                    <w:rPr>
                      <w:rFonts w:ascii="Tahoma" w:hAnsi="Tahoma" w:cs="Tahoma"/>
                      <w:color w:val="000000" w:themeColor="text1"/>
                      <w:sz w:val="20"/>
                      <w:szCs w:val="20"/>
                    </w:rPr>
                    <w:t xml:space="preserve">The Regional Office for Asia and the Pacific (RAP) is responsible for leading FAO’s response to regional priorities for food security, agriculture and rural development through the identification, </w:t>
                  </w:r>
                  <w:proofErr w:type="gramStart"/>
                  <w:r w:rsidRPr="00872ED5">
                    <w:rPr>
                      <w:rFonts w:ascii="Tahoma" w:hAnsi="Tahoma" w:cs="Tahoma"/>
                      <w:color w:val="000000" w:themeColor="text1"/>
                      <w:sz w:val="20"/>
                      <w:szCs w:val="20"/>
                    </w:rPr>
                    <w:t>planning</w:t>
                  </w:r>
                  <w:proofErr w:type="gramEnd"/>
                  <w:r w:rsidRPr="00872ED5">
                    <w:rPr>
                      <w:rFonts w:ascii="Tahoma" w:hAnsi="Tahoma" w:cs="Tahoma"/>
                      <w:color w:val="000000" w:themeColor="text1"/>
                      <w:sz w:val="20"/>
                      <w:szCs w:val="20"/>
                    </w:rPr>
                    <w:t xml:space="preserve"> and implementation of FAO’s priority activities in the region. It ensures a multidisciplinary approach to programmes, identifies priority areas of action for the Organization in the region and, in collaboration with the Offices, Centres and Divisions at headquarters, develops, </w:t>
                  </w:r>
                  <w:proofErr w:type="gramStart"/>
                  <w:r w:rsidRPr="00872ED5">
                    <w:rPr>
                      <w:rFonts w:ascii="Tahoma" w:hAnsi="Tahoma" w:cs="Tahoma"/>
                      <w:color w:val="000000" w:themeColor="text1"/>
                      <w:sz w:val="20"/>
                      <w:szCs w:val="20"/>
                    </w:rPr>
                    <w:t>promotes</w:t>
                  </w:r>
                  <w:proofErr w:type="gramEnd"/>
                  <w:r w:rsidRPr="00872ED5">
                    <w:rPr>
                      <w:rFonts w:ascii="Tahoma" w:hAnsi="Tahoma" w:cs="Tahoma"/>
                      <w:color w:val="000000" w:themeColor="text1"/>
                      <w:sz w:val="20"/>
                      <w:szCs w:val="20"/>
                    </w:rPr>
                    <w:t xml:space="preserve"> and oversees FAO's strategic response to regional priorities. RAP also advises on the incorporation of regional priorities into the Organization’s Programme of Work and Budget and implements approved programmes and projects in the region, monitors the level of programme implementation and draws attention to problems and deficiencies. RAP develops and maintains relations with region-wide institutions including the UN Economic and Social Commission for Asia and the Pacific (UNESCAP) and regional inter-governmental organizations. </w:t>
                  </w:r>
                </w:p>
                <w:p w14:paraId="399F3070" w14:textId="77777777" w:rsidR="003C1A48" w:rsidRDefault="003C1A48" w:rsidP="00A54D63">
                  <w:pPr>
                    <w:tabs>
                      <w:tab w:val="left" w:pos="315"/>
                    </w:tabs>
                    <w:ind w:left="-199" w:firstLine="90"/>
                    <w:jc w:val="both"/>
                    <w:rPr>
                      <w:rFonts w:ascii="Tahoma" w:hAnsi="Tahoma" w:cs="Tahoma"/>
                      <w:b/>
                      <w:bCs/>
                      <w:sz w:val="20"/>
                      <w:szCs w:val="20"/>
                      <w:u w:val="single"/>
                    </w:rPr>
                  </w:pPr>
                </w:p>
                <w:p w14:paraId="327B84A1" w14:textId="3D31C6AA" w:rsidR="003C1A48" w:rsidRPr="003C1A48" w:rsidRDefault="003C1A48" w:rsidP="0022417B">
                  <w:pPr>
                    <w:tabs>
                      <w:tab w:val="left" w:pos="315"/>
                    </w:tabs>
                    <w:ind w:hanging="13"/>
                    <w:jc w:val="both"/>
                    <w:rPr>
                      <w:rFonts w:ascii="Tahoma" w:hAnsi="Tahoma" w:cs="Tahoma"/>
                      <w:b/>
                      <w:bCs/>
                      <w:sz w:val="20"/>
                      <w:szCs w:val="20"/>
                      <w:u w:val="single"/>
                    </w:rPr>
                  </w:pPr>
                  <w:r w:rsidRPr="003C1A48">
                    <w:rPr>
                      <w:rFonts w:ascii="Tahoma" w:hAnsi="Tahoma" w:cs="Tahoma"/>
                      <w:b/>
                      <w:bCs/>
                      <w:sz w:val="20"/>
                      <w:szCs w:val="20"/>
                      <w:u w:val="single"/>
                    </w:rPr>
                    <w:t>AFFIRM - Assuring the Future of Forests with Integrated Risk Management</w:t>
                  </w:r>
                  <w:r>
                    <w:rPr>
                      <w:rFonts w:ascii="Tahoma" w:hAnsi="Tahoma" w:cs="Tahoma"/>
                      <w:b/>
                      <w:bCs/>
                      <w:sz w:val="20"/>
                      <w:szCs w:val="20"/>
                      <w:u w:val="single"/>
                    </w:rPr>
                    <w:t>:</w:t>
                  </w:r>
                </w:p>
                <w:p w14:paraId="6E9320EE" w14:textId="77777777" w:rsidR="00872ED5" w:rsidRDefault="00872ED5" w:rsidP="00A54D63">
                  <w:pPr>
                    <w:jc w:val="both"/>
                    <w:rPr>
                      <w:rFonts w:ascii="Tahoma" w:hAnsi="Tahoma" w:cs="Tahoma"/>
                      <w:color w:val="000000"/>
                      <w:sz w:val="20"/>
                      <w:szCs w:val="20"/>
                    </w:rPr>
                  </w:pPr>
                  <w:r w:rsidRPr="00872ED5">
                    <w:rPr>
                      <w:rFonts w:ascii="Tahoma" w:hAnsi="Tahoma" w:cs="Tahoma"/>
                      <w:color w:val="000000"/>
                      <w:sz w:val="20"/>
                      <w:szCs w:val="20"/>
                    </w:rPr>
                    <w:t xml:space="preserve">In countries around the world, forests are threatened by many different types of disturbances, including wildfires, insects, diseases, drought, storm damage, flooding, and landslides. In turn, these degraded forests have less ability to store carbon, adapt to climate change and support the most vulnerable. </w:t>
                  </w:r>
                </w:p>
                <w:p w14:paraId="022C1BF7" w14:textId="77777777" w:rsidR="00872ED5" w:rsidRDefault="00872ED5" w:rsidP="00A54D63">
                  <w:pPr>
                    <w:jc w:val="both"/>
                    <w:rPr>
                      <w:rFonts w:ascii="Tahoma" w:hAnsi="Tahoma" w:cs="Tahoma"/>
                      <w:color w:val="000000"/>
                      <w:sz w:val="20"/>
                      <w:szCs w:val="20"/>
                    </w:rPr>
                  </w:pPr>
                </w:p>
                <w:p w14:paraId="18B71747" w14:textId="1D633670" w:rsidR="00872ED5" w:rsidRPr="00872ED5" w:rsidRDefault="00872ED5" w:rsidP="00A54D63">
                  <w:pPr>
                    <w:jc w:val="both"/>
                    <w:rPr>
                      <w:rFonts w:ascii="Tahoma" w:hAnsi="Tahoma" w:cs="Tahoma"/>
                      <w:color w:val="000000"/>
                      <w:sz w:val="20"/>
                      <w:szCs w:val="20"/>
                    </w:rPr>
                  </w:pPr>
                  <w:r w:rsidRPr="00872ED5">
                    <w:rPr>
                      <w:rFonts w:ascii="Tahoma" w:hAnsi="Tahoma" w:cs="Tahoma"/>
                      <w:color w:val="000000"/>
                      <w:sz w:val="20"/>
                      <w:szCs w:val="20"/>
                    </w:rPr>
                    <w:t xml:space="preserve">Assessing and reducing risks to forests are essential to help countries meet their climate mitigation and adaptation goals. The risks of any forest disturbance type are compounded when there are multiple potential disturbances. Conventional forest management practices deal with the risks of each disturbance type individually, but many risks are inter-related. </w:t>
                  </w:r>
                </w:p>
                <w:p w14:paraId="47B6073A" w14:textId="77777777" w:rsidR="00872ED5" w:rsidRDefault="00872ED5" w:rsidP="00A54D63">
                  <w:pPr>
                    <w:jc w:val="both"/>
                    <w:rPr>
                      <w:rFonts w:ascii="Tahoma" w:hAnsi="Tahoma" w:cs="Tahoma"/>
                      <w:color w:val="000000" w:themeColor="text1"/>
                      <w:sz w:val="20"/>
                      <w:szCs w:val="20"/>
                    </w:rPr>
                  </w:pPr>
                </w:p>
                <w:p w14:paraId="5D65B48B" w14:textId="77777777" w:rsidR="00872ED5" w:rsidRDefault="00872ED5" w:rsidP="00A54D63">
                  <w:pPr>
                    <w:jc w:val="both"/>
                    <w:rPr>
                      <w:rFonts w:ascii="Tahoma" w:hAnsi="Tahoma" w:cs="Tahoma"/>
                      <w:color w:val="000000" w:themeColor="text1"/>
                      <w:sz w:val="20"/>
                      <w:szCs w:val="20"/>
                    </w:rPr>
                  </w:pPr>
                  <w:r w:rsidRPr="00872ED5">
                    <w:rPr>
                      <w:rFonts w:ascii="Tahoma" w:hAnsi="Tahoma" w:cs="Tahoma"/>
                      <w:color w:val="000000" w:themeColor="text1"/>
                      <w:sz w:val="20"/>
                      <w:szCs w:val="20"/>
                    </w:rPr>
                    <w:t>The AFFIRM</w:t>
                  </w:r>
                  <w:r>
                    <w:rPr>
                      <w:rFonts w:ascii="Tahoma" w:hAnsi="Tahoma" w:cs="Tahoma"/>
                      <w:color w:val="000000" w:themeColor="text1"/>
                      <w:sz w:val="20"/>
                      <w:szCs w:val="20"/>
                    </w:rPr>
                    <w:t xml:space="preserve"> project</w:t>
                  </w:r>
                  <w:r w:rsidRPr="00872ED5">
                    <w:rPr>
                      <w:rFonts w:ascii="Tahoma" w:hAnsi="Tahoma" w:cs="Tahoma"/>
                      <w:color w:val="000000" w:themeColor="text1"/>
                      <w:sz w:val="20"/>
                      <w:szCs w:val="20"/>
                    </w:rPr>
                    <w:t xml:space="preserve"> will be implemented by FAO, and the Republic of Korea will be the first partner to provide substantial funding to the project. This AFFIRM Mechanism is proposed </w:t>
                  </w:r>
                  <w:proofErr w:type="gramStart"/>
                  <w:r w:rsidRPr="00872ED5">
                    <w:rPr>
                      <w:rFonts w:ascii="Tahoma" w:hAnsi="Tahoma" w:cs="Tahoma"/>
                      <w:color w:val="000000" w:themeColor="text1"/>
                      <w:sz w:val="20"/>
                      <w:szCs w:val="20"/>
                    </w:rPr>
                    <w:t>as a way to</w:t>
                  </w:r>
                  <w:proofErr w:type="gramEnd"/>
                  <w:r w:rsidRPr="00872ED5">
                    <w:rPr>
                      <w:rFonts w:ascii="Tahoma" w:hAnsi="Tahoma" w:cs="Tahoma"/>
                      <w:color w:val="000000" w:themeColor="text1"/>
                      <w:sz w:val="20"/>
                      <w:szCs w:val="20"/>
                    </w:rPr>
                    <w:t xml:space="preserve"> address known gaps in data needs, information, and understanding of forest-related risks, as well as a lack of an integrated approach to risk management for forest sustainability. </w:t>
                  </w:r>
                </w:p>
                <w:p w14:paraId="3088B525" w14:textId="77777777" w:rsidR="00872ED5" w:rsidRDefault="00872ED5" w:rsidP="00A54D63">
                  <w:pPr>
                    <w:jc w:val="both"/>
                    <w:rPr>
                      <w:rFonts w:ascii="Tahoma" w:hAnsi="Tahoma" w:cs="Tahoma"/>
                      <w:color w:val="000000" w:themeColor="text1"/>
                      <w:sz w:val="20"/>
                      <w:szCs w:val="20"/>
                    </w:rPr>
                  </w:pPr>
                </w:p>
                <w:p w14:paraId="4304ADB3" w14:textId="4DDFC861" w:rsidR="00872ED5" w:rsidRPr="00872ED5" w:rsidRDefault="00872ED5" w:rsidP="00A54D63">
                  <w:pPr>
                    <w:jc w:val="both"/>
                    <w:rPr>
                      <w:rFonts w:ascii="Tahoma" w:hAnsi="Tahoma" w:cs="Tahoma"/>
                      <w:color w:val="000000"/>
                      <w:sz w:val="20"/>
                      <w:szCs w:val="20"/>
                    </w:rPr>
                  </w:pPr>
                  <w:r w:rsidRPr="00872ED5">
                    <w:rPr>
                      <w:rFonts w:ascii="Tahoma" w:hAnsi="Tahoma" w:cs="Tahoma"/>
                      <w:color w:val="000000" w:themeColor="text1"/>
                      <w:sz w:val="20"/>
                      <w:szCs w:val="20"/>
                    </w:rPr>
                    <w:t>AFFIRM will be piloted in four countries in its first phase</w:t>
                  </w:r>
                  <w:r>
                    <w:rPr>
                      <w:rFonts w:ascii="Tahoma" w:hAnsi="Tahoma" w:cs="Tahoma"/>
                      <w:color w:val="000000" w:themeColor="text1"/>
                      <w:sz w:val="20"/>
                      <w:szCs w:val="20"/>
                    </w:rPr>
                    <w:t xml:space="preserve"> including </w:t>
                  </w:r>
                  <w:r w:rsidRPr="00872ED5">
                    <w:rPr>
                      <w:rFonts w:ascii="Tahoma" w:hAnsi="Tahoma" w:cs="Tahoma"/>
                      <w:color w:val="000000" w:themeColor="text1"/>
                      <w:sz w:val="20"/>
                      <w:szCs w:val="20"/>
                    </w:rPr>
                    <w:t xml:space="preserve">Cambodia, Lao People’s Democratic Republic, </w:t>
                  </w:r>
                  <w:proofErr w:type="gramStart"/>
                  <w:r w:rsidRPr="00872ED5">
                    <w:rPr>
                      <w:rFonts w:ascii="Tahoma" w:hAnsi="Tahoma" w:cs="Tahoma"/>
                      <w:color w:val="000000" w:themeColor="text1"/>
                      <w:sz w:val="20"/>
                      <w:szCs w:val="20"/>
                    </w:rPr>
                    <w:t>Thailand</w:t>
                  </w:r>
                  <w:proofErr w:type="gramEnd"/>
                  <w:r w:rsidRPr="00872ED5">
                    <w:rPr>
                      <w:rFonts w:ascii="Tahoma" w:hAnsi="Tahoma" w:cs="Tahoma"/>
                      <w:color w:val="000000" w:themeColor="text1"/>
                      <w:sz w:val="20"/>
                      <w:szCs w:val="20"/>
                    </w:rPr>
                    <w:t xml:space="preserve"> and Viet Nam</w:t>
                  </w:r>
                  <w:r>
                    <w:rPr>
                      <w:rFonts w:ascii="Tahoma" w:hAnsi="Tahoma" w:cs="Tahoma"/>
                      <w:color w:val="000000" w:themeColor="text1"/>
                      <w:sz w:val="20"/>
                      <w:szCs w:val="20"/>
                    </w:rPr>
                    <w:t xml:space="preserve">.  </w:t>
                  </w:r>
                  <w:r w:rsidRPr="00872ED5">
                    <w:rPr>
                      <w:rFonts w:ascii="Tahoma" w:hAnsi="Tahoma" w:cs="Tahoma"/>
                      <w:color w:val="000000" w:themeColor="text1"/>
                      <w:sz w:val="20"/>
                      <w:szCs w:val="20"/>
                    </w:rPr>
                    <w:t>Recognising the threat of damaging wildfires globally and considering the scale of the initial budget, AFFIRM will initially address integrated risk management for wildfires.</w:t>
                  </w:r>
                </w:p>
                <w:p w14:paraId="5A253070" w14:textId="77777777" w:rsidR="00872ED5" w:rsidRDefault="00872ED5" w:rsidP="00A54D63">
                  <w:pPr>
                    <w:jc w:val="both"/>
                    <w:rPr>
                      <w:rFonts w:ascii="Tahoma" w:hAnsi="Tahoma" w:cs="Tahoma"/>
                      <w:color w:val="000000" w:themeColor="text1"/>
                      <w:sz w:val="20"/>
                      <w:szCs w:val="20"/>
                    </w:rPr>
                  </w:pPr>
                </w:p>
                <w:p w14:paraId="389B0DF4" w14:textId="165903BA" w:rsidR="003C1A48" w:rsidRDefault="00872ED5" w:rsidP="00A54D63">
                  <w:pPr>
                    <w:jc w:val="both"/>
                    <w:rPr>
                      <w:rFonts w:ascii="Tahoma" w:hAnsi="Tahoma" w:cs="Tahoma"/>
                      <w:color w:val="000000" w:themeColor="text1"/>
                      <w:sz w:val="20"/>
                      <w:szCs w:val="20"/>
                    </w:rPr>
                  </w:pPr>
                  <w:r w:rsidRPr="00872ED5">
                    <w:rPr>
                      <w:rFonts w:ascii="Tahoma" w:hAnsi="Tahoma" w:cs="Tahoma"/>
                      <w:color w:val="000000" w:themeColor="text1"/>
                      <w:sz w:val="20"/>
                      <w:szCs w:val="20"/>
                    </w:rPr>
                    <w:lastRenderedPageBreak/>
                    <w:t>Within FAO, the project will be implemented by the Forests and Climate Team in the Forestry Division over a period of</w:t>
                  </w:r>
                  <w:r w:rsidRPr="00872ED5">
                    <w:rPr>
                      <w:rFonts w:ascii="Tahoma" w:hAnsi="Tahoma" w:cs="Tahoma"/>
                      <w:color w:val="FF0000"/>
                      <w:sz w:val="20"/>
                      <w:szCs w:val="20"/>
                    </w:rPr>
                    <w:t xml:space="preserve"> </w:t>
                  </w:r>
                  <w:r w:rsidRPr="00872ED5">
                    <w:rPr>
                      <w:rFonts w:ascii="Tahoma" w:hAnsi="Tahoma" w:cs="Tahoma"/>
                      <w:sz w:val="20"/>
                      <w:szCs w:val="20"/>
                    </w:rPr>
                    <w:t xml:space="preserve">four years </w:t>
                  </w:r>
                  <w:r w:rsidRPr="00872ED5">
                    <w:rPr>
                      <w:rFonts w:ascii="Tahoma" w:hAnsi="Tahoma" w:cs="Tahoma"/>
                      <w:color w:val="000000" w:themeColor="text1"/>
                      <w:sz w:val="20"/>
                      <w:szCs w:val="20"/>
                    </w:rPr>
                    <w:t xml:space="preserve">with a budget of approximately </w:t>
                  </w:r>
                  <w:r w:rsidRPr="00872ED5">
                    <w:rPr>
                      <w:rFonts w:ascii="Tahoma" w:hAnsi="Tahoma" w:cs="Tahoma"/>
                      <w:sz w:val="20"/>
                      <w:szCs w:val="20"/>
                    </w:rPr>
                    <w:t>USD 3.4 million</w:t>
                  </w:r>
                  <w:r w:rsidRPr="00872ED5">
                    <w:rPr>
                      <w:rFonts w:ascii="Tahoma" w:hAnsi="Tahoma" w:cs="Tahoma"/>
                      <w:color w:val="000000" w:themeColor="text1"/>
                      <w:sz w:val="20"/>
                      <w:szCs w:val="20"/>
                    </w:rPr>
                    <w:t>.</w:t>
                  </w:r>
                  <w:r>
                    <w:rPr>
                      <w:rFonts w:ascii="Tahoma" w:hAnsi="Tahoma" w:cs="Tahoma"/>
                      <w:color w:val="000000" w:themeColor="text1"/>
                      <w:sz w:val="20"/>
                      <w:szCs w:val="20"/>
                    </w:rPr>
                    <w:t xml:space="preserve">  </w:t>
                  </w:r>
                </w:p>
                <w:p w14:paraId="012823F9" w14:textId="77777777" w:rsidR="00872ED5" w:rsidRDefault="00872ED5" w:rsidP="00A54D63">
                  <w:pPr>
                    <w:jc w:val="both"/>
                    <w:rPr>
                      <w:rFonts w:ascii="Tahoma" w:hAnsi="Tahoma" w:cs="Tahoma"/>
                      <w:color w:val="000000" w:themeColor="text1"/>
                      <w:sz w:val="20"/>
                      <w:szCs w:val="20"/>
                    </w:rPr>
                  </w:pPr>
                </w:p>
                <w:p w14:paraId="2FFFEC84" w14:textId="166E0418" w:rsidR="00872ED5" w:rsidRPr="00A54D63" w:rsidRDefault="00872ED5" w:rsidP="00A54D63">
                  <w:pPr>
                    <w:jc w:val="both"/>
                    <w:rPr>
                      <w:rFonts w:ascii="Tahoma" w:hAnsi="Tahoma" w:cs="Tahoma"/>
                      <w:sz w:val="20"/>
                      <w:szCs w:val="20"/>
                      <w:lang w:val="en-US"/>
                    </w:rPr>
                  </w:pPr>
                  <w:r>
                    <w:rPr>
                      <w:rFonts w:ascii="Tahoma" w:hAnsi="Tahoma" w:cs="Tahoma"/>
                      <w:color w:val="000000" w:themeColor="text1"/>
                      <w:sz w:val="20"/>
                      <w:szCs w:val="20"/>
                    </w:rPr>
                    <w:t xml:space="preserve">The Chief Technical Advisor for AFFIRM is based in FAORAP office, Bangkok, and conducts the </w:t>
                  </w:r>
                  <w:proofErr w:type="gramStart"/>
                  <w:r>
                    <w:rPr>
                      <w:rFonts w:ascii="Tahoma" w:hAnsi="Tahoma" w:cs="Tahoma"/>
                      <w:color w:val="000000" w:themeColor="text1"/>
                      <w:sz w:val="20"/>
                      <w:szCs w:val="20"/>
                    </w:rPr>
                    <w:t>day to day</w:t>
                  </w:r>
                  <w:proofErr w:type="gramEnd"/>
                  <w:r>
                    <w:rPr>
                      <w:rFonts w:ascii="Tahoma" w:hAnsi="Tahoma" w:cs="Tahoma"/>
                      <w:color w:val="000000" w:themeColor="text1"/>
                      <w:sz w:val="20"/>
                      <w:szCs w:val="20"/>
                    </w:rPr>
                    <w:t xml:space="preserve"> management of the project, coordinates with the pilot country team members and is responsible for the timely management of the </w:t>
                  </w:r>
                  <w:r w:rsidR="007741DC">
                    <w:rPr>
                      <w:rFonts w:ascii="Tahoma" w:hAnsi="Tahoma" w:cs="Tahoma"/>
                      <w:color w:val="000000" w:themeColor="text1"/>
                      <w:sz w:val="20"/>
                      <w:szCs w:val="20"/>
                    </w:rPr>
                    <w:t>project</w:t>
                  </w:r>
                  <w:r>
                    <w:rPr>
                      <w:rFonts w:ascii="Tahoma" w:hAnsi="Tahoma" w:cs="Tahoma"/>
                      <w:color w:val="000000" w:themeColor="text1"/>
                      <w:sz w:val="20"/>
                      <w:szCs w:val="20"/>
                    </w:rPr>
                    <w:t xml:space="preserve"> activities.</w:t>
                  </w:r>
                </w:p>
              </w:tc>
            </w:tr>
          </w:tbl>
          <w:p w14:paraId="019F775D" w14:textId="678851DD" w:rsidR="00661C9C" w:rsidRDefault="00661C9C" w:rsidP="00A54D63">
            <w:pPr>
              <w:ind w:left="454" w:hanging="360"/>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6521DFFA" w14:textId="0D1E653C" w:rsidR="004C5AE4" w:rsidRPr="002F3FFA" w:rsidRDefault="004C5AE4" w:rsidP="00A54D63">
            <w:pPr>
              <w:pStyle w:val="Text"/>
              <w:ind w:left="94"/>
              <w:jc w:val="both"/>
              <w:rPr>
                <w:rFonts w:cs="Tahoma"/>
                <w:color w:val="000000" w:themeColor="text1"/>
                <w:sz w:val="20"/>
                <w:szCs w:val="20"/>
                <w:lang w:val="en-GB"/>
              </w:rPr>
            </w:pPr>
            <w:r w:rsidRPr="007741DC">
              <w:rPr>
                <w:rFonts w:cs="Tahoma"/>
                <w:color w:val="000000" w:themeColor="text1"/>
                <w:sz w:val="20"/>
                <w:szCs w:val="20"/>
                <w:lang w:val="en-GB"/>
              </w:rPr>
              <w:t xml:space="preserve">Under the supervision of </w:t>
            </w:r>
            <w:r w:rsidR="007741DC" w:rsidRPr="007741DC">
              <w:rPr>
                <w:rFonts w:cs="Tahoma"/>
                <w:color w:val="000000" w:themeColor="text1"/>
                <w:sz w:val="20"/>
                <w:szCs w:val="20"/>
                <w:lang w:val="en-GB"/>
              </w:rPr>
              <w:t>the Module Leader for Forests and Biodiversity,</w:t>
            </w:r>
            <w:r w:rsidRPr="007741DC">
              <w:rPr>
                <w:rFonts w:cs="Tahoma"/>
                <w:color w:val="000000" w:themeColor="text1"/>
                <w:sz w:val="20"/>
                <w:szCs w:val="20"/>
                <w:lang w:val="en-GB"/>
              </w:rPr>
              <w:t xml:space="preserve"> and in close collaboration with the AFFIRM Chief Technical Advisor, the Intern will perform the following activities:</w:t>
            </w:r>
          </w:p>
          <w:p w14:paraId="5F9A7167" w14:textId="147EB18B" w:rsidR="004C5AE4" w:rsidRPr="002D5FDA" w:rsidRDefault="004C5AE4" w:rsidP="00A54D63">
            <w:pPr>
              <w:pStyle w:val="ListParagraph"/>
              <w:numPr>
                <w:ilvl w:val="0"/>
                <w:numId w:val="21"/>
              </w:numPr>
              <w:ind w:left="454"/>
              <w:rPr>
                <w:rFonts w:ascii="Tahoma" w:hAnsi="Tahoma" w:cs="Tahoma"/>
                <w:b/>
                <w:bCs/>
                <w:sz w:val="20"/>
                <w:szCs w:val="20"/>
                <w:u w:val="single"/>
              </w:rPr>
            </w:pPr>
            <w:r w:rsidRPr="002D5FDA">
              <w:rPr>
                <w:rFonts w:ascii="Tahoma" w:hAnsi="Tahoma" w:cs="Tahoma"/>
                <w:b/>
                <w:bCs/>
                <w:sz w:val="20"/>
                <w:szCs w:val="20"/>
                <w:u w:val="single"/>
              </w:rPr>
              <w:t>Report compilation</w:t>
            </w:r>
            <w:r w:rsidR="007741DC">
              <w:rPr>
                <w:rFonts w:ascii="Tahoma" w:hAnsi="Tahoma" w:cs="Tahoma"/>
                <w:b/>
                <w:bCs/>
                <w:sz w:val="20"/>
                <w:szCs w:val="20"/>
                <w:u w:val="single"/>
              </w:rPr>
              <w:t xml:space="preserve"> support.</w:t>
            </w:r>
          </w:p>
          <w:p w14:paraId="42FD78B9" w14:textId="04E6F692" w:rsidR="004C5AE4" w:rsidRDefault="004C5AE4" w:rsidP="00A54D63">
            <w:pPr>
              <w:ind w:left="94"/>
              <w:jc w:val="both"/>
              <w:rPr>
                <w:rFonts w:ascii="Tahoma" w:hAnsi="Tahoma" w:cs="Tahoma"/>
                <w:sz w:val="20"/>
                <w:szCs w:val="20"/>
              </w:rPr>
            </w:pPr>
            <w:r>
              <w:rPr>
                <w:rFonts w:ascii="Tahoma" w:hAnsi="Tahoma" w:cs="Tahoma"/>
                <w:sz w:val="20"/>
                <w:szCs w:val="20"/>
              </w:rPr>
              <w:t>A</w:t>
            </w:r>
            <w:r w:rsidRPr="009E2039">
              <w:rPr>
                <w:rFonts w:ascii="Tahoma" w:hAnsi="Tahoma" w:cs="Tahoma"/>
                <w:sz w:val="20"/>
                <w:szCs w:val="20"/>
              </w:rPr>
              <w:t>ssist with managing, collating, compiling, and drafting report components</w:t>
            </w:r>
            <w:r>
              <w:rPr>
                <w:rFonts w:ascii="Tahoma" w:hAnsi="Tahoma" w:cs="Tahoma"/>
                <w:sz w:val="20"/>
                <w:szCs w:val="20"/>
              </w:rPr>
              <w:t xml:space="preserve"> in relation to</w:t>
            </w:r>
            <w:r w:rsidRPr="009E2039">
              <w:rPr>
                <w:rFonts w:ascii="Tahoma" w:hAnsi="Tahoma" w:cs="Tahoma"/>
                <w:sz w:val="20"/>
                <w:szCs w:val="20"/>
              </w:rPr>
              <w:t xml:space="preserve"> </w:t>
            </w:r>
            <w:r>
              <w:rPr>
                <w:rFonts w:ascii="Tahoma" w:hAnsi="Tahoma" w:cs="Tahoma"/>
                <w:sz w:val="20"/>
                <w:szCs w:val="20"/>
              </w:rPr>
              <w:t xml:space="preserve">the four country level reports that </w:t>
            </w:r>
            <w:r w:rsidRPr="009E2039">
              <w:rPr>
                <w:rFonts w:ascii="Tahoma" w:hAnsi="Tahoma" w:cs="Tahoma"/>
                <w:sz w:val="20"/>
                <w:szCs w:val="20"/>
              </w:rPr>
              <w:t xml:space="preserve">AFFIRM will be developing </w:t>
            </w:r>
            <w:r>
              <w:rPr>
                <w:rFonts w:ascii="Tahoma" w:hAnsi="Tahoma" w:cs="Tahoma"/>
                <w:sz w:val="20"/>
                <w:szCs w:val="20"/>
              </w:rPr>
              <w:t xml:space="preserve">to complete a “review and analysis” stage of the project in 2024; these will include </w:t>
            </w:r>
            <w:r w:rsidRPr="00273226">
              <w:rPr>
                <w:rFonts w:ascii="Tahoma" w:hAnsi="Tahoma" w:cs="Tahoma"/>
                <w:sz w:val="20"/>
                <w:szCs w:val="20"/>
              </w:rPr>
              <w:t xml:space="preserve">fire related data, tables, </w:t>
            </w:r>
            <w:proofErr w:type="gramStart"/>
            <w:r w:rsidRPr="00273226">
              <w:rPr>
                <w:rFonts w:ascii="Tahoma" w:hAnsi="Tahoma" w:cs="Tahoma"/>
                <w:sz w:val="20"/>
                <w:szCs w:val="20"/>
              </w:rPr>
              <w:t>graphs</w:t>
            </w:r>
            <w:proofErr w:type="gramEnd"/>
            <w:r w:rsidRPr="00273226">
              <w:rPr>
                <w:rFonts w:ascii="Tahoma" w:hAnsi="Tahoma" w:cs="Tahoma"/>
                <w:sz w:val="20"/>
                <w:szCs w:val="20"/>
              </w:rPr>
              <w:t xml:space="preserve"> and other commentary </w:t>
            </w:r>
            <w:r>
              <w:rPr>
                <w:rFonts w:ascii="Tahoma" w:hAnsi="Tahoma" w:cs="Tahoma"/>
                <w:sz w:val="20"/>
                <w:szCs w:val="20"/>
              </w:rPr>
              <w:t xml:space="preserve">from four countries </w:t>
            </w:r>
            <w:r w:rsidRPr="00273226">
              <w:rPr>
                <w:rFonts w:ascii="Tahoma" w:hAnsi="Tahoma" w:cs="Tahoma"/>
                <w:sz w:val="20"/>
                <w:szCs w:val="20"/>
              </w:rPr>
              <w:t xml:space="preserve">to be compiled into the reports </w:t>
            </w:r>
            <w:r>
              <w:rPr>
                <w:rFonts w:ascii="Tahoma" w:hAnsi="Tahoma" w:cs="Tahoma"/>
                <w:sz w:val="20"/>
                <w:szCs w:val="20"/>
              </w:rPr>
              <w:t>together.</w:t>
            </w:r>
          </w:p>
          <w:p w14:paraId="43304666" w14:textId="77777777" w:rsidR="004C5AE4" w:rsidRDefault="004C5AE4" w:rsidP="00A54D63">
            <w:pPr>
              <w:ind w:left="454" w:hanging="360"/>
              <w:jc w:val="both"/>
              <w:rPr>
                <w:rFonts w:ascii="Tahoma" w:hAnsi="Tahoma" w:cs="Tahoma"/>
                <w:b/>
                <w:bCs/>
                <w:sz w:val="20"/>
                <w:szCs w:val="20"/>
                <w:u w:val="single"/>
              </w:rPr>
            </w:pPr>
          </w:p>
          <w:p w14:paraId="2E09982A" w14:textId="5B6DEB13" w:rsidR="004C5AE4" w:rsidRPr="002D5FDA" w:rsidRDefault="007741DC" w:rsidP="00A54D63">
            <w:pPr>
              <w:pStyle w:val="ListParagraph"/>
              <w:numPr>
                <w:ilvl w:val="0"/>
                <w:numId w:val="21"/>
              </w:numPr>
              <w:ind w:left="454"/>
              <w:rPr>
                <w:rFonts w:ascii="Tahoma" w:hAnsi="Tahoma" w:cs="Tahoma"/>
                <w:b/>
                <w:bCs/>
                <w:sz w:val="20"/>
                <w:szCs w:val="20"/>
                <w:u w:val="single"/>
              </w:rPr>
            </w:pPr>
            <w:r>
              <w:rPr>
                <w:rFonts w:ascii="Tahoma" w:hAnsi="Tahoma" w:cs="Tahoma"/>
                <w:b/>
                <w:bCs/>
                <w:sz w:val="20"/>
                <w:szCs w:val="20"/>
                <w:u w:val="single"/>
              </w:rPr>
              <w:t>M</w:t>
            </w:r>
            <w:r w:rsidR="004C5AE4" w:rsidRPr="002D5FDA">
              <w:rPr>
                <w:rFonts w:ascii="Tahoma" w:hAnsi="Tahoma" w:cs="Tahoma"/>
                <w:b/>
                <w:bCs/>
                <w:sz w:val="20"/>
                <w:szCs w:val="20"/>
                <w:u w:val="single"/>
              </w:rPr>
              <w:t xml:space="preserve">edia and communication </w:t>
            </w:r>
            <w:r>
              <w:rPr>
                <w:rFonts w:ascii="Tahoma" w:hAnsi="Tahoma" w:cs="Tahoma"/>
                <w:b/>
                <w:bCs/>
                <w:sz w:val="20"/>
                <w:szCs w:val="20"/>
                <w:u w:val="single"/>
              </w:rPr>
              <w:t>support.</w:t>
            </w:r>
          </w:p>
          <w:p w14:paraId="411F4652" w14:textId="3EA099F5" w:rsidR="004C5AE4" w:rsidRDefault="004C5AE4" w:rsidP="00A54D63">
            <w:pPr>
              <w:ind w:left="94"/>
              <w:jc w:val="both"/>
              <w:rPr>
                <w:rFonts w:ascii="Tahoma" w:hAnsi="Tahoma" w:cs="Tahoma"/>
                <w:sz w:val="20"/>
                <w:szCs w:val="20"/>
              </w:rPr>
            </w:pPr>
            <w:r>
              <w:rPr>
                <w:rFonts w:ascii="Tahoma" w:hAnsi="Tahoma" w:cs="Tahoma"/>
                <w:sz w:val="20"/>
                <w:szCs w:val="20"/>
              </w:rPr>
              <w:t xml:space="preserve">Initiate story ideas (to be considered for incorporation by the communication and media team) as well as gathering information or data which can support a story requested by the communication and media team to </w:t>
            </w:r>
            <w:r w:rsidR="007741DC">
              <w:rPr>
                <w:rFonts w:ascii="Tahoma" w:hAnsi="Tahoma" w:cs="Tahoma"/>
                <w:sz w:val="20"/>
                <w:szCs w:val="20"/>
              </w:rPr>
              <w:t>build</w:t>
            </w:r>
            <w:r>
              <w:rPr>
                <w:rFonts w:ascii="Tahoma" w:hAnsi="Tahoma" w:cs="Tahoma"/>
                <w:sz w:val="20"/>
                <w:szCs w:val="20"/>
              </w:rPr>
              <w:t xml:space="preserve"> stories which the communication team can develop into fully published media articles.</w:t>
            </w:r>
          </w:p>
          <w:p w14:paraId="12049EF0" w14:textId="77777777" w:rsidR="004C5AE4" w:rsidRDefault="004C5AE4" w:rsidP="00A54D63">
            <w:pPr>
              <w:ind w:left="454" w:hanging="360"/>
              <w:jc w:val="both"/>
              <w:rPr>
                <w:rFonts w:ascii="Tahoma" w:hAnsi="Tahoma" w:cs="Tahoma"/>
                <w:b/>
                <w:bCs/>
                <w:sz w:val="20"/>
                <w:szCs w:val="20"/>
                <w:u w:val="single"/>
              </w:rPr>
            </w:pPr>
          </w:p>
          <w:p w14:paraId="56520D97" w14:textId="22E01FFB" w:rsidR="004C5AE4" w:rsidRPr="002D5FDA" w:rsidRDefault="004C5AE4" w:rsidP="00A54D63">
            <w:pPr>
              <w:pStyle w:val="ListParagraph"/>
              <w:numPr>
                <w:ilvl w:val="0"/>
                <w:numId w:val="21"/>
              </w:numPr>
              <w:ind w:left="454"/>
              <w:rPr>
                <w:rFonts w:ascii="Tahoma" w:hAnsi="Tahoma" w:cs="Tahoma"/>
                <w:b/>
                <w:bCs/>
                <w:sz w:val="20"/>
                <w:szCs w:val="20"/>
                <w:u w:val="single"/>
              </w:rPr>
            </w:pPr>
            <w:r w:rsidRPr="002D5FDA">
              <w:rPr>
                <w:rFonts w:ascii="Tahoma" w:hAnsi="Tahoma" w:cs="Tahoma"/>
                <w:b/>
                <w:bCs/>
                <w:sz w:val="20"/>
                <w:szCs w:val="20"/>
                <w:u w:val="single"/>
              </w:rPr>
              <w:t>Workshop planning support</w:t>
            </w:r>
            <w:r w:rsidR="007741DC">
              <w:rPr>
                <w:rFonts w:ascii="Tahoma" w:hAnsi="Tahoma" w:cs="Tahoma"/>
                <w:b/>
                <w:bCs/>
                <w:sz w:val="20"/>
                <w:szCs w:val="20"/>
                <w:u w:val="single"/>
              </w:rPr>
              <w:t>.</w:t>
            </w:r>
          </w:p>
          <w:p w14:paraId="14CC3ABF" w14:textId="42910392" w:rsidR="002D5FDA" w:rsidRDefault="004C5AE4" w:rsidP="00A54D63">
            <w:pPr>
              <w:ind w:left="94"/>
              <w:jc w:val="both"/>
              <w:rPr>
                <w:rFonts w:ascii="Tahoma" w:hAnsi="Tahoma" w:cs="Tahoma"/>
                <w:sz w:val="20"/>
                <w:szCs w:val="20"/>
              </w:rPr>
            </w:pPr>
            <w:r>
              <w:rPr>
                <w:rFonts w:ascii="Tahoma" w:hAnsi="Tahoma" w:cs="Tahoma"/>
                <w:sz w:val="20"/>
                <w:szCs w:val="20"/>
              </w:rPr>
              <w:t xml:space="preserve">Assist the planning and preparation team for the organization </w:t>
            </w:r>
            <w:r w:rsidR="007741DC">
              <w:rPr>
                <w:rFonts w:ascii="Tahoma" w:hAnsi="Tahoma" w:cs="Tahoma"/>
                <w:sz w:val="20"/>
                <w:szCs w:val="20"/>
              </w:rPr>
              <w:t xml:space="preserve">of </w:t>
            </w:r>
            <w:r w:rsidRPr="00273226">
              <w:rPr>
                <w:rFonts w:ascii="Tahoma" w:hAnsi="Tahoma" w:cs="Tahoma"/>
                <w:sz w:val="20"/>
                <w:szCs w:val="20"/>
              </w:rPr>
              <w:t xml:space="preserve">a two-day workshop for National Agency participants in November 2024.  </w:t>
            </w:r>
          </w:p>
          <w:p w14:paraId="72E0648D" w14:textId="148F6AF4" w:rsidR="00240BFB" w:rsidRPr="002D5FDA" w:rsidRDefault="00240BFB" w:rsidP="002D5FDA">
            <w:pPr>
              <w:jc w:val="both"/>
              <w:rPr>
                <w:rFonts w:ascii="Tahoma" w:hAnsi="Tahoma" w:cs="Tahoma"/>
                <w:sz w:val="20"/>
                <w:szCs w:val="20"/>
              </w:rPr>
            </w:pPr>
          </w:p>
        </w:tc>
      </w:tr>
      <w:tr w:rsidR="00240BFB" w:rsidRPr="00446166" w14:paraId="48B4F628" w14:textId="77777777" w:rsidTr="00D67E31">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D67E31">
        <w:trPr>
          <w:jc w:val="center"/>
        </w:trPr>
        <w:tc>
          <w:tcPr>
            <w:tcW w:w="9120" w:type="dxa"/>
            <w:gridSpan w:val="5"/>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1EE4DE02"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Completion Date:</w:t>
            </w:r>
          </w:p>
        </w:tc>
      </w:tr>
      <w:tr w:rsidR="00240BFB" w:rsidRPr="00446166" w14:paraId="227064BC" w14:textId="77777777" w:rsidTr="00D67E31">
        <w:trPr>
          <w:trHeight w:val="653"/>
          <w:jc w:val="center"/>
        </w:trPr>
        <w:tc>
          <w:tcPr>
            <w:tcW w:w="9120" w:type="dxa"/>
            <w:gridSpan w:val="5"/>
            <w:tcBorders>
              <w:top w:val="single" w:sz="4" w:space="0" w:color="C0C0C0"/>
              <w:left w:val="single" w:sz="4" w:space="0" w:color="C0C0C0"/>
              <w:bottom w:val="single" w:sz="4" w:space="0" w:color="C0C0C0"/>
              <w:right w:val="single" w:sz="4" w:space="0" w:color="C0C0C0"/>
            </w:tcBorders>
          </w:tcPr>
          <w:p w14:paraId="77C894ED" w14:textId="4946BB8F" w:rsidR="007741DC" w:rsidRDefault="00FC3600" w:rsidP="00A54D63">
            <w:pPr>
              <w:pStyle w:val="Text"/>
              <w:numPr>
                <w:ilvl w:val="0"/>
                <w:numId w:val="22"/>
              </w:numPr>
              <w:contextualSpacing/>
              <w:jc w:val="both"/>
              <w:rPr>
                <w:rFonts w:cs="Tahoma"/>
                <w:sz w:val="20"/>
                <w:szCs w:val="20"/>
              </w:rPr>
            </w:pPr>
            <w:r>
              <w:rPr>
                <w:rFonts w:cs="Tahoma"/>
                <w:sz w:val="20"/>
                <w:szCs w:val="20"/>
              </w:rPr>
              <w:t xml:space="preserve">Develop a report on </w:t>
            </w:r>
            <w:r w:rsidR="002F3FFA">
              <w:rPr>
                <w:rFonts w:cs="Tahoma"/>
                <w:sz w:val="20"/>
                <w:szCs w:val="20"/>
              </w:rPr>
              <w:t xml:space="preserve">potential </w:t>
            </w:r>
            <w:r>
              <w:rPr>
                <w:rFonts w:cs="Tahoma"/>
                <w:sz w:val="20"/>
                <w:szCs w:val="20"/>
              </w:rPr>
              <w:t xml:space="preserve">media communication </w:t>
            </w:r>
            <w:r w:rsidR="00181D6E">
              <w:rPr>
                <w:rFonts w:cs="Tahoma"/>
                <w:sz w:val="20"/>
                <w:szCs w:val="20"/>
              </w:rPr>
              <w:t xml:space="preserve">stories and </w:t>
            </w:r>
            <w:r w:rsidR="002F3FFA">
              <w:rPr>
                <w:rFonts w:cs="Tahoma"/>
                <w:sz w:val="20"/>
                <w:szCs w:val="20"/>
              </w:rPr>
              <w:t>opportunities</w:t>
            </w:r>
            <w:r>
              <w:rPr>
                <w:rFonts w:cs="Tahoma"/>
                <w:sz w:val="20"/>
                <w:szCs w:val="20"/>
              </w:rPr>
              <w:t xml:space="preserve"> that </w:t>
            </w:r>
            <w:r w:rsidR="002F3FFA">
              <w:rPr>
                <w:rFonts w:cs="Tahoma"/>
                <w:sz w:val="20"/>
                <w:szCs w:val="20"/>
              </w:rPr>
              <w:t>can</w:t>
            </w:r>
            <w:r>
              <w:rPr>
                <w:rFonts w:cs="Tahoma"/>
                <w:sz w:val="20"/>
                <w:szCs w:val="20"/>
              </w:rPr>
              <w:t xml:space="preserve"> be elaborated across the AFFIRM project life.</w:t>
            </w:r>
          </w:p>
          <w:p w14:paraId="602BDD89" w14:textId="279245A2" w:rsidR="00FC3600" w:rsidRPr="002F3FFA" w:rsidRDefault="00FC3600" w:rsidP="00A54D63">
            <w:pPr>
              <w:pStyle w:val="Text"/>
              <w:numPr>
                <w:ilvl w:val="0"/>
                <w:numId w:val="22"/>
              </w:numPr>
              <w:contextualSpacing/>
              <w:jc w:val="both"/>
              <w:rPr>
                <w:rFonts w:cs="Tahoma"/>
                <w:sz w:val="20"/>
                <w:szCs w:val="20"/>
              </w:rPr>
            </w:pPr>
            <w:r w:rsidRPr="002F3FFA">
              <w:rPr>
                <w:rFonts w:cs="Tahoma"/>
                <w:sz w:val="20"/>
                <w:szCs w:val="20"/>
              </w:rPr>
              <w:t xml:space="preserve">Develop a workshop plan </w:t>
            </w:r>
            <w:r w:rsidR="002F3FFA" w:rsidRPr="002F3FFA">
              <w:rPr>
                <w:rFonts w:cs="Tahoma"/>
                <w:sz w:val="20"/>
                <w:szCs w:val="20"/>
              </w:rPr>
              <w:t xml:space="preserve">for National Participants of AFFIRM in Thailand </w:t>
            </w:r>
            <w:r w:rsidRPr="002F3FFA">
              <w:rPr>
                <w:rFonts w:cs="Tahoma"/>
                <w:sz w:val="20"/>
                <w:szCs w:val="20"/>
              </w:rPr>
              <w:t>(location, number of participants, participant invitations, workshop agenda).</w:t>
            </w:r>
          </w:p>
          <w:p w14:paraId="266ACEEE" w14:textId="77777777" w:rsidR="002F3FFA" w:rsidRDefault="002D5FDA" w:rsidP="00A54D63">
            <w:pPr>
              <w:pStyle w:val="Text"/>
              <w:numPr>
                <w:ilvl w:val="0"/>
                <w:numId w:val="22"/>
              </w:numPr>
              <w:contextualSpacing/>
              <w:jc w:val="both"/>
              <w:rPr>
                <w:rFonts w:cs="Tahoma"/>
                <w:sz w:val="20"/>
                <w:szCs w:val="20"/>
              </w:rPr>
            </w:pPr>
            <w:r w:rsidRPr="002F3FFA">
              <w:rPr>
                <w:rFonts w:cs="Tahoma"/>
                <w:sz w:val="20"/>
                <w:szCs w:val="20"/>
              </w:rPr>
              <w:t xml:space="preserve">Support </w:t>
            </w:r>
            <w:r w:rsidR="00181D6E" w:rsidRPr="002F3FFA">
              <w:rPr>
                <w:rFonts w:cs="Tahoma"/>
                <w:sz w:val="20"/>
                <w:szCs w:val="20"/>
              </w:rPr>
              <w:t>to</w:t>
            </w:r>
            <w:r w:rsidR="00181D6E">
              <w:rPr>
                <w:rFonts w:cs="Tahoma"/>
                <w:sz w:val="20"/>
                <w:szCs w:val="20"/>
              </w:rPr>
              <w:t xml:space="preserve"> </w:t>
            </w:r>
            <w:r>
              <w:rPr>
                <w:rFonts w:cs="Tahoma"/>
                <w:sz w:val="20"/>
                <w:szCs w:val="20"/>
              </w:rPr>
              <w:t>compile and collate chapter summaries of various elements of the “review and analysis” reports from four countries.</w:t>
            </w:r>
            <w:r w:rsidR="002F3FFA">
              <w:rPr>
                <w:rFonts w:cs="Tahoma"/>
                <w:sz w:val="20"/>
                <w:szCs w:val="20"/>
              </w:rPr>
              <w:t xml:space="preserve"> </w:t>
            </w:r>
          </w:p>
          <w:p w14:paraId="719CBC8A" w14:textId="427F3D98" w:rsidR="003C1A48" w:rsidRPr="002F3FFA" w:rsidRDefault="002F3FFA" w:rsidP="00A54D63">
            <w:pPr>
              <w:pStyle w:val="Text"/>
              <w:numPr>
                <w:ilvl w:val="0"/>
                <w:numId w:val="22"/>
              </w:numPr>
              <w:contextualSpacing/>
              <w:jc w:val="both"/>
              <w:rPr>
                <w:rFonts w:cs="Tahoma"/>
                <w:sz w:val="20"/>
                <w:szCs w:val="20"/>
              </w:rPr>
            </w:pPr>
            <w:r>
              <w:rPr>
                <w:rFonts w:cs="Tahoma"/>
                <w:sz w:val="20"/>
                <w:szCs w:val="20"/>
              </w:rPr>
              <w:t>Complete a final report on the assignment</w:t>
            </w:r>
          </w:p>
        </w:tc>
        <w:tc>
          <w:tcPr>
            <w:tcW w:w="2147" w:type="dxa"/>
            <w:tcBorders>
              <w:top w:val="single" w:sz="4" w:space="0" w:color="C0C0C0"/>
              <w:left w:val="single" w:sz="4" w:space="0" w:color="C0C0C0"/>
              <w:bottom w:val="single" w:sz="4" w:space="0" w:color="C0C0C0"/>
              <w:right w:val="single" w:sz="4" w:space="0" w:color="C0C0C0"/>
            </w:tcBorders>
          </w:tcPr>
          <w:p w14:paraId="5F4C1275" w14:textId="5505FCED" w:rsidR="00FC3600" w:rsidRDefault="00FC3600" w:rsidP="00213183">
            <w:pPr>
              <w:pStyle w:val="Text"/>
              <w:contextualSpacing/>
              <w:rPr>
                <w:rFonts w:cs="Tahoma"/>
                <w:sz w:val="20"/>
                <w:szCs w:val="20"/>
                <w:lang w:val="es-ES_tradnl"/>
              </w:rPr>
            </w:pPr>
            <w:r>
              <w:rPr>
                <w:rFonts w:cs="Tahoma"/>
                <w:sz w:val="20"/>
                <w:szCs w:val="20"/>
                <w:lang w:val="es-ES_tradnl"/>
              </w:rPr>
              <w:t xml:space="preserve">2 </w:t>
            </w:r>
            <w:proofErr w:type="spellStart"/>
            <w:r>
              <w:rPr>
                <w:rFonts w:cs="Tahoma"/>
                <w:sz w:val="20"/>
                <w:szCs w:val="20"/>
                <w:lang w:val="es-ES_tradnl"/>
              </w:rPr>
              <w:t>months</w:t>
            </w:r>
            <w:proofErr w:type="spellEnd"/>
            <w:r>
              <w:rPr>
                <w:rFonts w:cs="Tahoma"/>
                <w:sz w:val="20"/>
                <w:szCs w:val="20"/>
                <w:lang w:val="es-ES_tradnl"/>
              </w:rPr>
              <w:t xml:space="preserve"> after </w:t>
            </w:r>
            <w:proofErr w:type="spellStart"/>
            <w:r>
              <w:rPr>
                <w:rFonts w:cs="Tahoma"/>
                <w:sz w:val="20"/>
                <w:szCs w:val="20"/>
                <w:lang w:val="es-ES_tradnl"/>
              </w:rPr>
              <w:t>starting</w:t>
            </w:r>
            <w:proofErr w:type="spellEnd"/>
          </w:p>
          <w:p w14:paraId="0F7F89A8" w14:textId="728849A3" w:rsidR="00FC3600" w:rsidRDefault="00FC3600" w:rsidP="003C1A48">
            <w:pPr>
              <w:pStyle w:val="Text"/>
              <w:contextualSpacing/>
              <w:rPr>
                <w:rFonts w:cs="Tahoma"/>
                <w:sz w:val="20"/>
                <w:szCs w:val="20"/>
                <w:lang w:eastAsia="en-GB"/>
              </w:rPr>
            </w:pPr>
            <w:r>
              <w:rPr>
                <w:rFonts w:cs="Tahoma"/>
                <w:sz w:val="20"/>
                <w:szCs w:val="20"/>
                <w:lang w:eastAsia="en-GB"/>
              </w:rPr>
              <w:t xml:space="preserve">3.5 months after </w:t>
            </w:r>
            <w:proofErr w:type="gramStart"/>
            <w:r>
              <w:rPr>
                <w:rFonts w:cs="Tahoma"/>
                <w:sz w:val="20"/>
                <w:szCs w:val="20"/>
                <w:lang w:eastAsia="en-GB"/>
              </w:rPr>
              <w:t>starting</w:t>
            </w:r>
            <w:proofErr w:type="gramEnd"/>
          </w:p>
          <w:p w14:paraId="03EFD0E8" w14:textId="259A5D38" w:rsidR="002F3FFA" w:rsidRDefault="002F3FFA" w:rsidP="003C1A48">
            <w:pPr>
              <w:pStyle w:val="Text"/>
              <w:contextualSpacing/>
              <w:rPr>
                <w:rFonts w:cs="Tahoma"/>
                <w:sz w:val="20"/>
                <w:szCs w:val="20"/>
                <w:lang w:val="es-ES_tradnl"/>
              </w:rPr>
            </w:pPr>
            <w:proofErr w:type="spellStart"/>
            <w:r>
              <w:rPr>
                <w:rFonts w:cs="Tahoma"/>
                <w:sz w:val="20"/>
                <w:szCs w:val="20"/>
                <w:lang w:val="es-ES_tradnl"/>
              </w:rPr>
              <w:t>Ongoing</w:t>
            </w:r>
            <w:proofErr w:type="spellEnd"/>
            <w:r>
              <w:rPr>
                <w:rFonts w:cs="Tahoma"/>
                <w:sz w:val="20"/>
                <w:szCs w:val="20"/>
                <w:lang w:val="es-ES_tradnl"/>
              </w:rPr>
              <w:t xml:space="preserve"> </w:t>
            </w:r>
            <w:proofErr w:type="spellStart"/>
            <w:r>
              <w:rPr>
                <w:rFonts w:cs="Tahoma"/>
                <w:sz w:val="20"/>
                <w:szCs w:val="20"/>
                <w:lang w:val="es-ES_tradnl"/>
              </w:rPr>
              <w:t>across</w:t>
            </w:r>
            <w:proofErr w:type="spellEnd"/>
            <w:r>
              <w:rPr>
                <w:rFonts w:cs="Tahoma"/>
                <w:sz w:val="20"/>
                <w:szCs w:val="20"/>
                <w:lang w:val="es-ES_tradnl"/>
              </w:rPr>
              <w:t xml:space="preserve"> the 6 </w:t>
            </w:r>
            <w:proofErr w:type="spellStart"/>
            <w:r>
              <w:rPr>
                <w:rFonts w:cs="Tahoma"/>
                <w:sz w:val="20"/>
                <w:szCs w:val="20"/>
                <w:lang w:val="es-ES_tradnl"/>
              </w:rPr>
              <w:t>month</w:t>
            </w:r>
            <w:proofErr w:type="spellEnd"/>
            <w:r>
              <w:rPr>
                <w:rFonts w:cs="Tahoma"/>
                <w:sz w:val="20"/>
                <w:szCs w:val="20"/>
                <w:lang w:val="es-ES_tradnl"/>
              </w:rPr>
              <w:t xml:space="preserve"> </w:t>
            </w:r>
            <w:proofErr w:type="spellStart"/>
            <w:r>
              <w:rPr>
                <w:rFonts w:cs="Tahoma"/>
                <w:sz w:val="20"/>
                <w:szCs w:val="20"/>
                <w:lang w:val="es-ES_tradnl"/>
              </w:rPr>
              <w:t>period</w:t>
            </w:r>
            <w:proofErr w:type="spellEnd"/>
            <w:r>
              <w:rPr>
                <w:rFonts w:cs="Tahoma"/>
                <w:sz w:val="20"/>
                <w:szCs w:val="20"/>
                <w:lang w:val="es-ES_tradnl"/>
              </w:rPr>
              <w:t xml:space="preserve"> </w:t>
            </w:r>
          </w:p>
          <w:p w14:paraId="2268EE3F" w14:textId="4804016E" w:rsidR="003C1A48" w:rsidRDefault="0022417B" w:rsidP="003C1A48">
            <w:pPr>
              <w:pStyle w:val="Text"/>
              <w:contextualSpacing/>
              <w:rPr>
                <w:rFonts w:cs="Tahoma"/>
                <w:sz w:val="20"/>
                <w:szCs w:val="20"/>
                <w:lang w:val="es-ES_tradnl"/>
              </w:rPr>
            </w:pPr>
            <w:r>
              <w:rPr>
                <w:rFonts w:cs="Tahoma"/>
                <w:sz w:val="20"/>
                <w:szCs w:val="20"/>
                <w:lang w:val="es-ES_tradnl"/>
              </w:rPr>
              <w:t>31</w:t>
            </w:r>
            <w:r>
              <w:rPr>
                <w:rFonts w:cs="Tahoma"/>
                <w:sz w:val="20"/>
                <w:szCs w:val="20"/>
                <w:lang w:val="es-ES_tradnl"/>
              </w:rPr>
              <w:t xml:space="preserve"> </w:t>
            </w:r>
            <w:r w:rsidR="002F3FFA">
              <w:rPr>
                <w:rFonts w:cs="Tahoma"/>
                <w:sz w:val="20"/>
                <w:szCs w:val="20"/>
                <w:lang w:val="es-ES_tradnl"/>
              </w:rPr>
              <w:t>December</w:t>
            </w:r>
          </w:p>
          <w:p w14:paraId="24F9E91B" w14:textId="4861DA30" w:rsidR="002F3FFA" w:rsidRPr="00446166" w:rsidRDefault="002F3FFA" w:rsidP="003C1A48">
            <w:pPr>
              <w:pStyle w:val="Text"/>
              <w:contextualSpacing/>
              <w:rPr>
                <w:rFonts w:cs="Tahoma"/>
                <w:sz w:val="20"/>
                <w:szCs w:val="20"/>
                <w:lang w:val="es-ES_tradnl"/>
              </w:rPr>
            </w:pPr>
          </w:p>
        </w:tc>
      </w:tr>
      <w:tr w:rsidR="006555B3" w:rsidRPr="00446166" w14:paraId="2F3AAA89" w14:textId="77777777" w:rsidTr="00D67E31">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D67E31">
        <w:trPr>
          <w:trHeight w:val="301"/>
          <w:jc w:val="center"/>
        </w:trPr>
        <w:tc>
          <w:tcPr>
            <w:tcW w:w="1126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0D376700" w14:textId="1D4C246F" w:rsidR="00F62A01" w:rsidRDefault="002F3FFA" w:rsidP="002F3FFA">
            <w:pPr>
              <w:pStyle w:val="ListParagraph"/>
              <w:numPr>
                <w:ilvl w:val="0"/>
                <w:numId w:val="26"/>
              </w:numPr>
              <w:spacing w:line="281" w:lineRule="auto"/>
              <w:rPr>
                <w:rFonts w:ascii="Tahoma" w:hAnsi="Tahoma" w:cs="Tahoma"/>
                <w:sz w:val="20"/>
                <w:szCs w:val="20"/>
                <w:lang w:val="en-US"/>
              </w:rPr>
            </w:pPr>
            <w:r w:rsidRPr="00657A8E">
              <w:rPr>
                <w:rFonts w:ascii="Tahoma" w:hAnsi="Tahoma" w:cs="Tahoma"/>
                <w:sz w:val="20"/>
                <w:szCs w:val="20"/>
                <w:lang w:val="en-US" w:eastAsia="en-GB"/>
              </w:rPr>
              <w:t xml:space="preserve">University Degree in Forestry/Natural resources data compilation, </w:t>
            </w:r>
            <w:proofErr w:type="gramStart"/>
            <w:r w:rsidRPr="00657A8E">
              <w:rPr>
                <w:rFonts w:ascii="Tahoma" w:hAnsi="Tahoma" w:cs="Tahoma"/>
                <w:sz w:val="20"/>
                <w:szCs w:val="20"/>
                <w:lang w:val="en-US" w:eastAsia="en-GB"/>
              </w:rPr>
              <w:t>analysis</w:t>
            </w:r>
            <w:proofErr w:type="gramEnd"/>
            <w:r w:rsidRPr="00657A8E">
              <w:rPr>
                <w:rFonts w:ascii="Tahoma" w:hAnsi="Tahoma" w:cs="Tahoma"/>
                <w:sz w:val="20"/>
                <w:szCs w:val="20"/>
                <w:lang w:val="en-US" w:eastAsia="en-GB"/>
              </w:rPr>
              <w:t xml:space="preserve"> and management</w:t>
            </w:r>
            <w:r>
              <w:rPr>
                <w:rFonts w:ascii="Tahoma" w:hAnsi="Tahoma" w:cs="Tahoma"/>
                <w:sz w:val="20"/>
                <w:szCs w:val="20"/>
                <w:lang w:val="en-US" w:eastAsia="en-GB"/>
              </w:rPr>
              <w:t>.</w:t>
            </w:r>
          </w:p>
          <w:p w14:paraId="087AC4B6" w14:textId="3B37A1DC" w:rsidR="00F62A01" w:rsidRDefault="002F3FFA" w:rsidP="002F3FFA">
            <w:pPr>
              <w:pStyle w:val="ListParagraph"/>
              <w:numPr>
                <w:ilvl w:val="0"/>
                <w:numId w:val="26"/>
              </w:numPr>
              <w:spacing w:line="281" w:lineRule="auto"/>
              <w:rPr>
                <w:rFonts w:ascii="Tahoma" w:hAnsi="Tahoma" w:cs="Tahoma"/>
                <w:sz w:val="20"/>
                <w:szCs w:val="20"/>
                <w:lang w:val="en-US"/>
              </w:rPr>
            </w:pPr>
            <w:r>
              <w:rPr>
                <w:rFonts w:ascii="Tahoma" w:hAnsi="Tahoma" w:cs="Tahoma"/>
                <w:sz w:val="20"/>
                <w:szCs w:val="20"/>
                <w:lang w:val="en-US"/>
              </w:rPr>
              <w:t>Working knowledge of</w:t>
            </w:r>
            <w:r w:rsidR="00F62A01">
              <w:rPr>
                <w:rFonts w:ascii="Tahoma" w:hAnsi="Tahoma" w:cs="Tahoma"/>
                <w:sz w:val="20"/>
                <w:szCs w:val="20"/>
                <w:lang w:val="en-US"/>
              </w:rPr>
              <w:t xml:space="preserve"> English for both verbal and written language</w:t>
            </w:r>
            <w:r>
              <w:rPr>
                <w:rFonts w:ascii="Tahoma" w:hAnsi="Tahoma" w:cs="Tahoma"/>
                <w:sz w:val="20"/>
                <w:szCs w:val="20"/>
                <w:lang w:val="en-US"/>
              </w:rPr>
              <w:t xml:space="preserve">.  </w:t>
            </w:r>
          </w:p>
          <w:p w14:paraId="6B5E3D54" w14:textId="658AEA51" w:rsidR="002F3FFA" w:rsidRDefault="002F3FFA" w:rsidP="0008642D">
            <w:pPr>
              <w:numPr>
                <w:ilvl w:val="0"/>
                <w:numId w:val="26"/>
              </w:numPr>
              <w:snapToGrid w:val="0"/>
              <w:ind w:right="339"/>
              <w:jc w:val="both"/>
              <w:rPr>
                <w:rFonts w:ascii="Tahoma" w:hAnsi="Tahoma" w:cs="Tahoma"/>
                <w:sz w:val="20"/>
                <w:szCs w:val="20"/>
                <w:lang w:val="en-US" w:eastAsia="en-GB"/>
              </w:rPr>
            </w:pPr>
            <w:r w:rsidRPr="002F3FFA">
              <w:rPr>
                <w:rFonts w:ascii="Tahoma" w:hAnsi="Tahoma" w:cs="Tahoma"/>
                <w:sz w:val="20"/>
                <w:szCs w:val="20"/>
                <w:lang w:val="en-US" w:eastAsia="en-GB"/>
              </w:rPr>
              <w:t>Ability to work independently</w:t>
            </w:r>
            <w:r>
              <w:rPr>
                <w:rFonts w:ascii="Tahoma" w:hAnsi="Tahoma" w:cs="Tahoma"/>
                <w:sz w:val="20"/>
                <w:szCs w:val="20"/>
                <w:lang w:val="en-US" w:eastAsia="en-GB"/>
              </w:rPr>
              <w:t>.</w:t>
            </w:r>
          </w:p>
          <w:p w14:paraId="77D9813A" w14:textId="6C9D58A2" w:rsidR="002F3FFA" w:rsidRPr="002F3FFA" w:rsidRDefault="002F3FFA" w:rsidP="0008642D">
            <w:pPr>
              <w:numPr>
                <w:ilvl w:val="0"/>
                <w:numId w:val="26"/>
              </w:numPr>
              <w:snapToGrid w:val="0"/>
              <w:ind w:right="339"/>
              <w:jc w:val="both"/>
              <w:rPr>
                <w:rFonts w:ascii="Tahoma" w:hAnsi="Tahoma" w:cs="Tahoma"/>
                <w:sz w:val="20"/>
                <w:szCs w:val="20"/>
                <w:lang w:val="en-US" w:eastAsia="en-GB"/>
              </w:rPr>
            </w:pPr>
            <w:r w:rsidRPr="002F3FFA">
              <w:rPr>
                <w:rFonts w:ascii="Tahoma" w:hAnsi="Tahoma" w:cs="Tahoma"/>
                <w:sz w:val="20"/>
                <w:szCs w:val="20"/>
                <w:lang w:val="en-US" w:eastAsia="en-GB"/>
              </w:rPr>
              <w:t>Ability to work in a multi-cultural environment.</w:t>
            </w:r>
          </w:p>
          <w:p w14:paraId="623F65D2" w14:textId="42377B88" w:rsidR="003C1A48" w:rsidRPr="002F3FFA" w:rsidRDefault="00F62A01" w:rsidP="002F3FFA">
            <w:pPr>
              <w:pStyle w:val="ListParagraph"/>
              <w:numPr>
                <w:ilvl w:val="0"/>
                <w:numId w:val="26"/>
              </w:numPr>
              <w:spacing w:line="281" w:lineRule="auto"/>
              <w:rPr>
                <w:rFonts w:ascii="Tahoma" w:hAnsi="Tahoma" w:cs="Tahoma"/>
                <w:sz w:val="20"/>
                <w:szCs w:val="20"/>
                <w:lang w:val="en-US"/>
              </w:rPr>
            </w:pPr>
            <w:r w:rsidRPr="002F3FFA">
              <w:rPr>
                <w:rFonts w:ascii="Tahoma" w:hAnsi="Tahoma" w:cs="Tahoma"/>
                <w:sz w:val="20"/>
                <w:szCs w:val="20"/>
                <w:lang w:val="en-US"/>
              </w:rPr>
              <w:t>An interest in science communication</w:t>
            </w:r>
            <w:r w:rsidR="002F3FFA">
              <w:rPr>
                <w:rFonts w:ascii="Tahoma" w:hAnsi="Tahoma" w:cs="Tahoma"/>
                <w:sz w:val="20"/>
                <w:szCs w:val="20"/>
                <w:lang w:val="en-US"/>
              </w:rPr>
              <w:t>.</w:t>
            </w:r>
            <w:r w:rsidRPr="002F3FFA">
              <w:rPr>
                <w:rFonts w:ascii="Tahoma" w:hAnsi="Tahoma" w:cs="Tahoma"/>
                <w:sz w:val="20"/>
                <w:szCs w:val="20"/>
                <w:lang w:val="en-US"/>
              </w:rPr>
              <w:t xml:space="preserve"> </w:t>
            </w:r>
          </w:p>
        </w:tc>
      </w:tr>
    </w:tbl>
    <w:p w14:paraId="025F5166" w14:textId="77777777" w:rsidR="000C156E" w:rsidRPr="00446166" w:rsidRDefault="000C156E" w:rsidP="00A07555">
      <w:pPr>
        <w:rPr>
          <w:rFonts w:ascii="Tahoma" w:hAnsi="Tahoma" w:cs="Tahoma"/>
          <w:b/>
          <w:sz w:val="20"/>
          <w:szCs w:val="20"/>
        </w:rPr>
      </w:pPr>
    </w:p>
    <w:sectPr w:rsidR="000C156E" w:rsidRPr="00446166" w:rsidSect="007C6E85">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0BA06" w14:textId="77777777" w:rsidR="007C6E85" w:rsidRDefault="007C6E85" w:rsidP="00446166">
      <w:r>
        <w:separator/>
      </w:r>
    </w:p>
  </w:endnote>
  <w:endnote w:type="continuationSeparator" w:id="0">
    <w:p w14:paraId="12C568F1" w14:textId="77777777" w:rsidR="007C6E85" w:rsidRDefault="007C6E8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D43B" w14:textId="77777777" w:rsidR="007C6E85" w:rsidRDefault="007C6E85" w:rsidP="00446166">
      <w:r>
        <w:separator/>
      </w:r>
    </w:p>
  </w:footnote>
  <w:footnote w:type="continuationSeparator" w:id="0">
    <w:p w14:paraId="66B18D83" w14:textId="77777777" w:rsidR="007C6E85" w:rsidRDefault="007C6E8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B28"/>
    <w:multiLevelType w:val="multilevel"/>
    <w:tmpl w:val="F82440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b/>
        <w:color w:val="000000"/>
      </w:rPr>
    </w:lvl>
    <w:lvl w:ilvl="3">
      <w:start w:val="1"/>
      <w:numFmt w:val="decimal"/>
      <w:lvlText w:val="%1.%2.%3.%4"/>
      <w:lvlJc w:val="left"/>
      <w:pPr>
        <w:ind w:left="720" w:hanging="720"/>
      </w:pPr>
      <w:rPr>
        <w:rFonts w:hint="default"/>
        <w:b/>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061D94"/>
    <w:multiLevelType w:val="hybridMultilevel"/>
    <w:tmpl w:val="E11208B0"/>
    <w:lvl w:ilvl="0" w:tplc="38090011">
      <w:start w:val="1"/>
      <w:numFmt w:val="decimal"/>
      <w:lvlText w:val="%1)"/>
      <w:lvlJc w:val="left"/>
      <w:pPr>
        <w:ind w:left="720" w:hanging="360"/>
      </w:pPr>
      <w:rPr>
        <w:rFonts w:hint="default"/>
        <w:b w:val="0"/>
        <w:u w:val="no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7784941"/>
    <w:multiLevelType w:val="hybridMultilevel"/>
    <w:tmpl w:val="FEB290E6"/>
    <w:lvl w:ilvl="0" w:tplc="38090001">
      <w:start w:val="1"/>
      <w:numFmt w:val="bullet"/>
      <w:lvlText w:val=""/>
      <w:lvlJc w:val="left"/>
      <w:pPr>
        <w:ind w:left="720" w:hanging="360"/>
      </w:pPr>
      <w:rPr>
        <w:rFonts w:ascii="Symbol" w:hAnsi="Symbol" w:hint="default"/>
        <w:b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7F0206"/>
    <w:multiLevelType w:val="multilevel"/>
    <w:tmpl w:val="7AF80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BE4708"/>
    <w:multiLevelType w:val="hybridMultilevel"/>
    <w:tmpl w:val="D62CDB12"/>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0970B7"/>
    <w:multiLevelType w:val="hybridMultilevel"/>
    <w:tmpl w:val="20D60C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59167B"/>
    <w:multiLevelType w:val="hybridMultilevel"/>
    <w:tmpl w:val="35AEAA52"/>
    <w:lvl w:ilvl="0" w:tplc="42E4A71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FA44570"/>
    <w:multiLevelType w:val="hybridMultilevel"/>
    <w:tmpl w:val="296A1A2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98361257">
    <w:abstractNumId w:val="7"/>
  </w:num>
  <w:num w:numId="2" w16cid:durableId="1308510744">
    <w:abstractNumId w:val="4"/>
  </w:num>
  <w:num w:numId="3" w16cid:durableId="644698827">
    <w:abstractNumId w:val="13"/>
  </w:num>
  <w:num w:numId="4" w16cid:durableId="1245260565">
    <w:abstractNumId w:val="25"/>
  </w:num>
  <w:num w:numId="5" w16cid:durableId="151651795">
    <w:abstractNumId w:val="3"/>
  </w:num>
  <w:num w:numId="6" w16cid:durableId="475687017">
    <w:abstractNumId w:val="18"/>
  </w:num>
  <w:num w:numId="7" w16cid:durableId="51585078">
    <w:abstractNumId w:val="8"/>
  </w:num>
  <w:num w:numId="8" w16cid:durableId="755327478">
    <w:abstractNumId w:val="16"/>
  </w:num>
  <w:num w:numId="9" w16cid:durableId="1721591554">
    <w:abstractNumId w:val="23"/>
  </w:num>
  <w:num w:numId="10" w16cid:durableId="1619675789">
    <w:abstractNumId w:val="14"/>
  </w:num>
  <w:num w:numId="11" w16cid:durableId="176426033">
    <w:abstractNumId w:val="11"/>
  </w:num>
  <w:num w:numId="12" w16cid:durableId="1482189362">
    <w:abstractNumId w:val="20"/>
  </w:num>
  <w:num w:numId="13" w16cid:durableId="1393112929">
    <w:abstractNumId w:val="22"/>
  </w:num>
  <w:num w:numId="14" w16cid:durableId="1727145978">
    <w:abstractNumId w:val="15"/>
  </w:num>
  <w:num w:numId="15" w16cid:durableId="9299229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1718329">
    <w:abstractNumId w:val="5"/>
  </w:num>
  <w:num w:numId="17" w16cid:durableId="1104154289">
    <w:abstractNumId w:val="21"/>
  </w:num>
  <w:num w:numId="18" w16cid:durableId="1428044178">
    <w:abstractNumId w:val="10"/>
  </w:num>
  <w:num w:numId="19" w16cid:durableId="741834383">
    <w:abstractNumId w:val="6"/>
  </w:num>
  <w:num w:numId="20" w16cid:durableId="1712152759">
    <w:abstractNumId w:val="0"/>
  </w:num>
  <w:num w:numId="21" w16cid:durableId="599148105">
    <w:abstractNumId w:val="12"/>
  </w:num>
  <w:num w:numId="22" w16cid:durableId="204681505">
    <w:abstractNumId w:val="9"/>
  </w:num>
  <w:num w:numId="23" w16cid:durableId="400644621">
    <w:abstractNumId w:val="1"/>
  </w:num>
  <w:num w:numId="24" w16cid:durableId="512308743">
    <w:abstractNumId w:val="24"/>
  </w:num>
  <w:num w:numId="25" w16cid:durableId="821850773">
    <w:abstractNumId w:val="17"/>
  </w:num>
  <w:num w:numId="26" w16cid:durableId="1984852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3D64"/>
    <w:rsid w:val="00076769"/>
    <w:rsid w:val="000C01EB"/>
    <w:rsid w:val="000C156E"/>
    <w:rsid w:val="000D71BD"/>
    <w:rsid w:val="000E1684"/>
    <w:rsid w:val="001018E5"/>
    <w:rsid w:val="0010426E"/>
    <w:rsid w:val="00140449"/>
    <w:rsid w:val="001404A6"/>
    <w:rsid w:val="001554B5"/>
    <w:rsid w:val="001803AF"/>
    <w:rsid w:val="00181D6E"/>
    <w:rsid w:val="001B48CA"/>
    <w:rsid w:val="001B58F5"/>
    <w:rsid w:val="001E338B"/>
    <w:rsid w:val="001F23DB"/>
    <w:rsid w:val="002021F9"/>
    <w:rsid w:val="0021191E"/>
    <w:rsid w:val="00213183"/>
    <w:rsid w:val="0022417B"/>
    <w:rsid w:val="00240BFB"/>
    <w:rsid w:val="002476FC"/>
    <w:rsid w:val="002724C9"/>
    <w:rsid w:val="00283DC3"/>
    <w:rsid w:val="00290034"/>
    <w:rsid w:val="002B6A30"/>
    <w:rsid w:val="002D5FDA"/>
    <w:rsid w:val="002F3FFA"/>
    <w:rsid w:val="00310E09"/>
    <w:rsid w:val="00324D2A"/>
    <w:rsid w:val="0032798F"/>
    <w:rsid w:val="00343E96"/>
    <w:rsid w:val="00351F4B"/>
    <w:rsid w:val="00360498"/>
    <w:rsid w:val="00374993"/>
    <w:rsid w:val="003854B7"/>
    <w:rsid w:val="00385E48"/>
    <w:rsid w:val="003C1A48"/>
    <w:rsid w:val="003D19F5"/>
    <w:rsid w:val="003D24E7"/>
    <w:rsid w:val="003F4DFF"/>
    <w:rsid w:val="004323A0"/>
    <w:rsid w:val="00444C1C"/>
    <w:rsid w:val="00446166"/>
    <w:rsid w:val="00472D6C"/>
    <w:rsid w:val="004C5AE4"/>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032A"/>
    <w:rsid w:val="006F6CE6"/>
    <w:rsid w:val="0070631A"/>
    <w:rsid w:val="0071495D"/>
    <w:rsid w:val="007527F2"/>
    <w:rsid w:val="007741DC"/>
    <w:rsid w:val="0077469A"/>
    <w:rsid w:val="0079592D"/>
    <w:rsid w:val="00796EA5"/>
    <w:rsid w:val="007A579C"/>
    <w:rsid w:val="007A7854"/>
    <w:rsid w:val="007C6E85"/>
    <w:rsid w:val="007D1B46"/>
    <w:rsid w:val="00872ED5"/>
    <w:rsid w:val="0088556A"/>
    <w:rsid w:val="00891B38"/>
    <w:rsid w:val="008A3003"/>
    <w:rsid w:val="008C4AE6"/>
    <w:rsid w:val="00943E0E"/>
    <w:rsid w:val="00962EB6"/>
    <w:rsid w:val="00971052"/>
    <w:rsid w:val="009719CC"/>
    <w:rsid w:val="0098339E"/>
    <w:rsid w:val="00983BE9"/>
    <w:rsid w:val="00985F25"/>
    <w:rsid w:val="00997243"/>
    <w:rsid w:val="009A1E7D"/>
    <w:rsid w:val="009B124E"/>
    <w:rsid w:val="009B5A97"/>
    <w:rsid w:val="009D3F12"/>
    <w:rsid w:val="00A001C0"/>
    <w:rsid w:val="00A071ED"/>
    <w:rsid w:val="00A07555"/>
    <w:rsid w:val="00A12DF9"/>
    <w:rsid w:val="00A20B1D"/>
    <w:rsid w:val="00A26B2C"/>
    <w:rsid w:val="00A54D63"/>
    <w:rsid w:val="00AC52BA"/>
    <w:rsid w:val="00AF20B0"/>
    <w:rsid w:val="00AF713A"/>
    <w:rsid w:val="00B0757F"/>
    <w:rsid w:val="00B43322"/>
    <w:rsid w:val="00B51564"/>
    <w:rsid w:val="00B527AB"/>
    <w:rsid w:val="00B66EDA"/>
    <w:rsid w:val="00B96C4C"/>
    <w:rsid w:val="00BD1FDB"/>
    <w:rsid w:val="00BE5659"/>
    <w:rsid w:val="00C1320C"/>
    <w:rsid w:val="00C20CBA"/>
    <w:rsid w:val="00C31D6B"/>
    <w:rsid w:val="00CE23B2"/>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667B7"/>
    <w:rsid w:val="00EF0C10"/>
    <w:rsid w:val="00EF421F"/>
    <w:rsid w:val="00F22F85"/>
    <w:rsid w:val="00F26892"/>
    <w:rsid w:val="00F50F1A"/>
    <w:rsid w:val="00F6076C"/>
    <w:rsid w:val="00F62A01"/>
    <w:rsid w:val="00F86CD6"/>
    <w:rsid w:val="00F91B48"/>
    <w:rsid w:val="00FC1CB3"/>
    <w:rsid w:val="00FC3600"/>
    <w:rsid w:val="00FD3580"/>
    <w:rsid w:val="00FE571E"/>
    <w:rsid w:val="00FF03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uiPriority w:val="99"/>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Bullets,List Paragraph11,Para,ADB paragraph numbering,WB Para,List Paragraph-ExecSummary"/>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Bullets Char,List Paragraph11 Char,Para Char"/>
    <w:link w:val="ListParagraph"/>
    <w:uiPriority w:val="34"/>
    <w:qFormat/>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unhideWhenUsed/>
    <w:rsid w:val="009B5A97"/>
    <w:rPr>
      <w:sz w:val="20"/>
      <w:szCs w:val="20"/>
    </w:rPr>
  </w:style>
  <w:style w:type="character" w:customStyle="1" w:styleId="CommentTextChar">
    <w:name w:val="Comment Text Char"/>
    <w:basedOn w:val="DefaultParagraphFont"/>
    <w:link w:val="CommentText"/>
    <w:uiPriority w:val="99"/>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styleId="Caption">
    <w:name w:val="caption"/>
    <w:basedOn w:val="Normal"/>
    <w:next w:val="Normal"/>
    <w:uiPriority w:val="35"/>
    <w:unhideWhenUsed/>
    <w:qFormat/>
    <w:rsid w:val="00CE23B2"/>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74887">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84CBC"/>
    <w:rsid w:val="0029586F"/>
    <w:rsid w:val="00395FB5"/>
    <w:rsid w:val="003C4899"/>
    <w:rsid w:val="00573ED8"/>
    <w:rsid w:val="00685E40"/>
    <w:rsid w:val="00787046"/>
    <w:rsid w:val="0081725B"/>
    <w:rsid w:val="00895E64"/>
    <w:rsid w:val="008C746E"/>
    <w:rsid w:val="00977B06"/>
    <w:rsid w:val="00B053D9"/>
    <w:rsid w:val="00D0414E"/>
    <w:rsid w:val="00D43BB4"/>
    <w:rsid w:val="00D44001"/>
    <w:rsid w:val="00EA0552"/>
    <w:rsid w:val="00F4775D"/>
    <w:rsid w:val="00FB1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846</Words>
  <Characters>4825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Lyapina, Liudmila (FAORAP)</cp:lastModifiedBy>
  <cp:revision>2</cp:revision>
  <cp:lastPrinted>2016-03-01T13:06:00Z</cp:lastPrinted>
  <dcterms:created xsi:type="dcterms:W3CDTF">2024-01-26T08:28:00Z</dcterms:created>
  <dcterms:modified xsi:type="dcterms:W3CDTF">2024-01-26T08:28:00Z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GrammarlyDocumentId">
    <vt:lpwstr>480055c6c3ea23b01c06302790f194535e1254d1b37bb5353cd430e0e405c9b8</vt:lpwstr>
  </property>
</Properties>
</file>