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4726D" w14:textId="77777777" w:rsidR="00240BFB" w:rsidRDefault="00343E96" w:rsidP="00240BFB">
      <w:pPr>
        <w:pStyle w:val="Heading1"/>
        <w:ind w:left="0"/>
        <w:jc w:val="center"/>
      </w:pPr>
      <w:r w:rsidRPr="00FD4A6E">
        <w:rPr>
          <w:noProof/>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28649179"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46212F">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1267"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993"/>
        <w:gridCol w:w="1455"/>
        <w:gridCol w:w="3275"/>
        <w:gridCol w:w="2147"/>
      </w:tblGrid>
      <w:tr w:rsidR="00444C1C" w:rsidRPr="00446166" w14:paraId="5468E8C8"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tcPr>
          <w:p w14:paraId="3BF6E244" w14:textId="7355553C" w:rsidR="00444C1C" w:rsidRPr="00446166" w:rsidRDefault="00444C1C">
            <w:pPr>
              <w:rPr>
                <w:rFonts w:ascii="Tahoma" w:hAnsi="Tahoma" w:cs="Tahoma"/>
                <w:b/>
                <w:sz w:val="20"/>
                <w:szCs w:val="20"/>
              </w:rPr>
            </w:pPr>
            <w:r>
              <w:rPr>
                <w:rFonts w:ascii="Tahoma" w:hAnsi="Tahoma" w:cs="Tahoma"/>
                <w:b/>
                <w:sz w:val="20"/>
                <w:szCs w:val="20"/>
              </w:rPr>
              <w:t>Name:</w:t>
            </w:r>
          </w:p>
        </w:tc>
        <w:tc>
          <w:tcPr>
            <w:tcW w:w="7870" w:type="dxa"/>
            <w:gridSpan w:val="4"/>
            <w:tcBorders>
              <w:top w:val="outset" w:sz="6" w:space="0" w:color="auto"/>
              <w:left w:val="nil"/>
              <w:bottom w:val="outset" w:sz="6" w:space="0" w:color="auto"/>
              <w:right w:val="single" w:sz="4" w:space="0" w:color="C0C0C0"/>
            </w:tcBorders>
            <w:vAlign w:val="center"/>
          </w:tcPr>
          <w:p w14:paraId="09531C14" w14:textId="77777777" w:rsidR="00444C1C" w:rsidRPr="00446166" w:rsidRDefault="00444C1C" w:rsidP="00AF20B0">
            <w:pPr>
              <w:rPr>
                <w:rFonts w:ascii="Tahoma" w:hAnsi="Tahoma" w:cs="Tahoma"/>
                <w:sz w:val="20"/>
                <w:szCs w:val="20"/>
              </w:rPr>
            </w:pPr>
          </w:p>
        </w:tc>
      </w:tr>
      <w:tr w:rsidR="00DA78F6" w:rsidRPr="00446166" w14:paraId="6B9A730A" w14:textId="77777777" w:rsidTr="00590CBD">
        <w:trPr>
          <w:trHeight w:val="340"/>
          <w:jc w:val="center"/>
        </w:trPr>
        <w:tc>
          <w:tcPr>
            <w:tcW w:w="11267" w:type="dxa"/>
            <w:gridSpan w:val="5"/>
            <w:tcBorders>
              <w:top w:val="outset" w:sz="6" w:space="0" w:color="auto"/>
              <w:left w:val="single" w:sz="4" w:space="0" w:color="C0C0C0"/>
              <w:bottom w:val="outset" w:sz="6" w:space="0" w:color="auto"/>
              <w:right w:val="single" w:sz="4" w:space="0" w:color="C0C0C0"/>
            </w:tcBorders>
            <w:vAlign w:val="center"/>
            <w:hideMark/>
          </w:tcPr>
          <w:p w14:paraId="7EB47286" w14:textId="2E8A78DE" w:rsidR="00DA78F6" w:rsidRPr="00446166" w:rsidRDefault="00DA78F6" w:rsidP="00AF20B0">
            <w:pPr>
              <w:rPr>
                <w:rFonts w:ascii="Tahoma" w:hAnsi="Tahoma" w:cs="Tahoma"/>
                <w:sz w:val="20"/>
                <w:szCs w:val="20"/>
              </w:rPr>
            </w:pPr>
            <w:r w:rsidRPr="00446166">
              <w:rPr>
                <w:rFonts w:ascii="Tahoma" w:hAnsi="Tahoma" w:cs="Tahoma"/>
                <w:b/>
                <w:sz w:val="20"/>
                <w:szCs w:val="20"/>
              </w:rPr>
              <w:t>Job Title:</w:t>
            </w:r>
            <w:r>
              <w:rPr>
                <w:rFonts w:ascii="Tahoma" w:hAnsi="Tahoma" w:cs="Tahoma"/>
                <w:b/>
                <w:sz w:val="20"/>
                <w:szCs w:val="20"/>
              </w:rPr>
              <w:t xml:space="preserve"> </w:t>
            </w:r>
            <w:r w:rsidRPr="00DA78F6">
              <w:rPr>
                <w:rFonts w:ascii="Tahoma" w:hAnsi="Tahoma" w:cs="Tahoma"/>
                <w:bCs/>
                <w:sz w:val="20"/>
                <w:szCs w:val="20"/>
              </w:rPr>
              <w:t>Intern AMR Research and Socio-economic Aspects</w:t>
            </w:r>
          </w:p>
        </w:tc>
      </w:tr>
      <w:tr w:rsidR="00DA78F6" w:rsidRPr="00446166" w14:paraId="34C80FBD" w14:textId="77777777" w:rsidTr="00F8016F">
        <w:trPr>
          <w:trHeight w:val="340"/>
          <w:jc w:val="center"/>
        </w:trPr>
        <w:tc>
          <w:tcPr>
            <w:tcW w:w="11267" w:type="dxa"/>
            <w:gridSpan w:val="5"/>
            <w:tcBorders>
              <w:top w:val="outset" w:sz="6" w:space="0" w:color="auto"/>
              <w:left w:val="single" w:sz="4" w:space="0" w:color="C0C0C0"/>
              <w:bottom w:val="outset" w:sz="6" w:space="0" w:color="auto"/>
              <w:right w:val="single" w:sz="4" w:space="0" w:color="C0C0C0"/>
            </w:tcBorders>
            <w:vAlign w:val="center"/>
            <w:hideMark/>
          </w:tcPr>
          <w:p w14:paraId="66FA8B8A" w14:textId="3A7DA47D" w:rsidR="00DA78F6" w:rsidRPr="00446166" w:rsidRDefault="00DA78F6">
            <w:pPr>
              <w:rPr>
                <w:rFonts w:ascii="Tahoma" w:hAnsi="Tahoma" w:cs="Tahoma"/>
                <w:sz w:val="20"/>
                <w:szCs w:val="20"/>
              </w:rPr>
            </w:pPr>
            <w:r>
              <w:rPr>
                <w:rFonts w:ascii="Tahoma" w:hAnsi="Tahoma" w:cs="Tahoma"/>
                <w:b/>
                <w:sz w:val="20"/>
                <w:szCs w:val="20"/>
              </w:rPr>
              <w:t>Division/Office</w:t>
            </w:r>
            <w:r w:rsidRPr="00446166">
              <w:rPr>
                <w:rFonts w:ascii="Tahoma" w:hAnsi="Tahoma" w:cs="Tahoma"/>
                <w:b/>
                <w:sz w:val="20"/>
                <w:szCs w:val="20"/>
              </w:rPr>
              <w:t>:</w:t>
            </w:r>
            <w:r>
              <w:rPr>
                <w:rFonts w:ascii="Tahoma" w:hAnsi="Tahoma" w:cs="Tahoma"/>
                <w:b/>
                <w:sz w:val="20"/>
                <w:szCs w:val="20"/>
              </w:rPr>
              <w:t xml:space="preserve"> </w:t>
            </w:r>
            <w:r w:rsidRPr="00DA78F6">
              <w:rPr>
                <w:rFonts w:ascii="Tahoma" w:hAnsi="Tahoma" w:cs="Tahoma"/>
                <w:bCs/>
                <w:sz w:val="20"/>
                <w:szCs w:val="20"/>
              </w:rPr>
              <w:t>RAP Animal Health and Production</w:t>
            </w:r>
          </w:p>
        </w:tc>
      </w:tr>
      <w:tr w:rsidR="00240BFB" w:rsidRPr="00446166" w14:paraId="10A38E57"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7A10A0FF" w14:textId="2C41C3CD" w:rsidR="00240BFB" w:rsidRPr="00446166" w:rsidRDefault="001E338B">
            <w:pPr>
              <w:rPr>
                <w:rFonts w:ascii="Tahoma" w:hAnsi="Tahoma" w:cs="Tahoma"/>
                <w:b/>
                <w:sz w:val="20"/>
                <w:szCs w:val="20"/>
              </w:rPr>
            </w:pPr>
            <w:r>
              <w:rPr>
                <w:rFonts w:ascii="Tahoma" w:hAnsi="Tahoma" w:cs="Tahoma"/>
                <w:b/>
                <w:sz w:val="20"/>
                <w:szCs w:val="20"/>
              </w:rPr>
              <w:t>Duty Station</w:t>
            </w:r>
            <w:r w:rsidR="00240BFB" w:rsidRPr="00446166">
              <w:rPr>
                <w:rFonts w:ascii="Tahoma" w:hAnsi="Tahoma" w:cs="Tahoma"/>
                <w:b/>
                <w:sz w:val="20"/>
                <w:szCs w:val="20"/>
              </w:rPr>
              <w:t>:</w:t>
            </w:r>
            <w:r w:rsidR="0054054E">
              <w:rPr>
                <w:rFonts w:ascii="Tahoma" w:hAnsi="Tahoma" w:cs="Tahoma"/>
                <w:b/>
                <w:sz w:val="20"/>
                <w:szCs w:val="20"/>
              </w:rPr>
              <w:t xml:space="preserve"> </w:t>
            </w:r>
            <w:r w:rsidR="0054054E" w:rsidRPr="00DA78F6">
              <w:rPr>
                <w:rFonts w:ascii="Tahoma" w:hAnsi="Tahoma" w:cs="Tahoma"/>
                <w:bCs/>
                <w:sz w:val="20"/>
                <w:szCs w:val="20"/>
              </w:rPr>
              <w:t>Bangkok, Thailand</w:t>
            </w:r>
          </w:p>
        </w:tc>
        <w:tc>
          <w:tcPr>
            <w:tcW w:w="7870" w:type="dxa"/>
            <w:gridSpan w:val="4"/>
            <w:tcBorders>
              <w:top w:val="outset" w:sz="6" w:space="0" w:color="auto"/>
              <w:left w:val="nil"/>
              <w:bottom w:val="outset" w:sz="6" w:space="0" w:color="auto"/>
              <w:right w:val="single" w:sz="4" w:space="0" w:color="C0C0C0"/>
            </w:tcBorders>
            <w:vAlign w:val="center"/>
          </w:tcPr>
          <w:p w14:paraId="6AFD4095" w14:textId="77777777" w:rsidR="00240BFB" w:rsidRPr="00446166" w:rsidRDefault="00240BFB" w:rsidP="00B0757F">
            <w:pPr>
              <w:rPr>
                <w:rFonts w:ascii="Tahoma" w:hAnsi="Tahoma" w:cs="Tahoma"/>
                <w:sz w:val="20"/>
                <w:szCs w:val="20"/>
              </w:rPr>
            </w:pPr>
          </w:p>
        </w:tc>
      </w:tr>
      <w:tr w:rsidR="0098339E" w:rsidRPr="00446166" w14:paraId="19BDE315"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tcPr>
          <w:p w14:paraId="6D985CF8" w14:textId="7918B69A" w:rsidR="0098339E" w:rsidRPr="00446166" w:rsidRDefault="0098339E" w:rsidP="00EF0C10">
            <w:pPr>
              <w:rPr>
                <w:rFonts w:ascii="Tahoma" w:hAnsi="Tahoma" w:cs="Tahoma"/>
                <w:b/>
                <w:sz w:val="20"/>
                <w:szCs w:val="20"/>
              </w:rPr>
            </w:pPr>
            <w:r w:rsidRPr="00446166">
              <w:rPr>
                <w:rFonts w:ascii="Tahoma" w:hAnsi="Tahoma" w:cs="Tahoma"/>
                <w:b/>
                <w:sz w:val="20"/>
                <w:szCs w:val="20"/>
              </w:rPr>
              <w:t xml:space="preserve">Linkage to </w:t>
            </w:r>
            <w:r w:rsidR="00EF0C10">
              <w:rPr>
                <w:rFonts w:ascii="Tahoma" w:hAnsi="Tahoma" w:cs="Tahoma"/>
                <w:b/>
                <w:sz w:val="20"/>
                <w:szCs w:val="20"/>
              </w:rPr>
              <w:t xml:space="preserve">FAO’s Four Betters: </w:t>
            </w:r>
          </w:p>
        </w:tc>
        <w:tc>
          <w:tcPr>
            <w:tcW w:w="7870" w:type="dxa"/>
            <w:gridSpan w:val="4"/>
            <w:tcBorders>
              <w:top w:val="outset" w:sz="6" w:space="0" w:color="auto"/>
              <w:left w:val="nil"/>
              <w:bottom w:val="outset" w:sz="6" w:space="0" w:color="auto"/>
              <w:right w:val="single" w:sz="4" w:space="0" w:color="C0C0C0"/>
            </w:tcBorders>
            <w:vAlign w:val="center"/>
          </w:tcPr>
          <w:p w14:paraId="09338D3C" w14:textId="688C66CD" w:rsidR="0098339E" w:rsidRPr="00446166" w:rsidRDefault="0054054E" w:rsidP="00B0757F">
            <w:pPr>
              <w:rPr>
                <w:rFonts w:ascii="Tahoma" w:hAnsi="Tahoma" w:cs="Tahoma"/>
                <w:sz w:val="20"/>
                <w:szCs w:val="20"/>
              </w:rPr>
            </w:pPr>
            <w:r>
              <w:rPr>
                <w:rFonts w:ascii="Tahoma" w:hAnsi="Tahoma" w:cs="Tahoma"/>
                <w:sz w:val="20"/>
                <w:szCs w:val="20"/>
              </w:rPr>
              <w:t>BP, BE, BL</w:t>
            </w:r>
          </w:p>
        </w:tc>
      </w:tr>
      <w:tr w:rsidR="00DA78F6" w:rsidRPr="00446166" w14:paraId="057428CB" w14:textId="77777777" w:rsidTr="006E7D21">
        <w:trPr>
          <w:trHeight w:val="340"/>
          <w:jc w:val="center"/>
        </w:trPr>
        <w:tc>
          <w:tcPr>
            <w:tcW w:w="4390" w:type="dxa"/>
            <w:gridSpan w:val="2"/>
            <w:tcBorders>
              <w:top w:val="outset" w:sz="6" w:space="0" w:color="auto"/>
              <w:left w:val="single" w:sz="4" w:space="0" w:color="C0C0C0"/>
              <w:bottom w:val="outset" w:sz="6" w:space="0" w:color="auto"/>
              <w:right w:val="nil"/>
            </w:tcBorders>
            <w:vAlign w:val="center"/>
            <w:hideMark/>
          </w:tcPr>
          <w:p w14:paraId="24BD5D85" w14:textId="7064629A" w:rsidR="00DA78F6" w:rsidRPr="00446166" w:rsidRDefault="00DA78F6">
            <w:pPr>
              <w:rPr>
                <w:rFonts w:ascii="Tahoma" w:hAnsi="Tahoma" w:cs="Tahoma"/>
                <w:b/>
                <w:sz w:val="20"/>
                <w:szCs w:val="20"/>
              </w:rPr>
            </w:pPr>
            <w:r w:rsidRPr="00446166">
              <w:rPr>
                <w:rFonts w:ascii="Tahoma" w:hAnsi="Tahoma" w:cs="Tahoma"/>
                <w:b/>
                <w:sz w:val="20"/>
                <w:szCs w:val="20"/>
              </w:rPr>
              <w:t>Start Date of Assignment:</w:t>
            </w:r>
            <w:r>
              <w:rPr>
                <w:rFonts w:ascii="Tahoma" w:hAnsi="Tahoma" w:cs="Tahoma"/>
                <w:b/>
                <w:sz w:val="20"/>
                <w:szCs w:val="20"/>
              </w:rPr>
              <w:t xml:space="preserve"> </w:t>
            </w:r>
            <w:r w:rsidRPr="00DA78F6">
              <w:rPr>
                <w:rFonts w:ascii="Tahoma" w:hAnsi="Tahoma" w:cs="Tahoma"/>
                <w:bCs/>
                <w:sz w:val="20"/>
                <w:szCs w:val="20"/>
              </w:rPr>
              <w:t>1 July 2024</w:t>
            </w:r>
          </w:p>
        </w:tc>
        <w:tc>
          <w:tcPr>
            <w:tcW w:w="1455" w:type="dxa"/>
            <w:tcBorders>
              <w:top w:val="outset" w:sz="6" w:space="0" w:color="auto"/>
              <w:left w:val="nil"/>
              <w:bottom w:val="outset" w:sz="6" w:space="0" w:color="auto"/>
              <w:right w:val="nil"/>
            </w:tcBorders>
            <w:vAlign w:val="center"/>
          </w:tcPr>
          <w:p w14:paraId="0FB97656" w14:textId="77777777" w:rsidR="00DA78F6" w:rsidRPr="00446166" w:rsidRDefault="00DA78F6" w:rsidP="00213183">
            <w:pPr>
              <w:rPr>
                <w:rFonts w:ascii="Tahoma" w:hAnsi="Tahoma" w:cs="Tahoma"/>
                <w:sz w:val="20"/>
                <w:szCs w:val="20"/>
              </w:rPr>
            </w:pPr>
          </w:p>
        </w:tc>
        <w:tc>
          <w:tcPr>
            <w:tcW w:w="5422" w:type="dxa"/>
            <w:gridSpan w:val="2"/>
            <w:tcBorders>
              <w:top w:val="outset" w:sz="6" w:space="0" w:color="auto"/>
              <w:left w:val="nil"/>
              <w:bottom w:val="outset" w:sz="6" w:space="0" w:color="auto"/>
              <w:right w:val="single" w:sz="4" w:space="0" w:color="C0C0C0"/>
            </w:tcBorders>
            <w:vAlign w:val="center"/>
            <w:hideMark/>
          </w:tcPr>
          <w:p w14:paraId="27896AFA" w14:textId="02679647" w:rsidR="00DA78F6" w:rsidRDefault="00DA78F6" w:rsidP="008C4AE6">
            <w:pPr>
              <w:ind w:left="8" w:hanging="8"/>
              <w:rPr>
                <w:rFonts w:ascii="Tahoma" w:hAnsi="Tahoma" w:cs="Tahoma"/>
                <w:b/>
                <w:sz w:val="20"/>
                <w:szCs w:val="20"/>
              </w:rPr>
            </w:pPr>
            <w:r w:rsidRPr="00D67E31">
              <w:rPr>
                <w:rFonts w:ascii="Tahoma" w:hAnsi="Tahoma" w:cs="Tahoma"/>
                <w:b/>
                <w:sz w:val="20"/>
                <w:szCs w:val="20"/>
              </w:rPr>
              <w:t xml:space="preserve">Duration and </w:t>
            </w:r>
            <w:r w:rsidRPr="00DA78F6">
              <w:rPr>
                <w:rFonts w:ascii="Tahoma" w:hAnsi="Tahoma" w:cs="Tahoma"/>
                <w:bCs/>
                <w:sz w:val="20"/>
                <w:szCs w:val="20"/>
              </w:rPr>
              <w:t>6 months</w:t>
            </w:r>
            <w:r w:rsidRPr="00945575">
              <w:rPr>
                <w:rFonts w:ascii="Tahoma" w:hAnsi="Tahoma" w:cs="Tahoma"/>
                <w:bCs/>
                <w:sz w:val="20"/>
                <w:szCs w:val="20"/>
              </w:rPr>
              <w:t>,</w:t>
            </w:r>
            <w:r>
              <w:rPr>
                <w:rFonts w:ascii="Tahoma" w:hAnsi="Tahoma" w:cs="Tahoma"/>
                <w:b/>
                <w:sz w:val="20"/>
                <w:szCs w:val="20"/>
              </w:rPr>
              <w:t xml:space="preserve"> </w:t>
            </w:r>
            <w:r w:rsidRPr="00DA78F6">
              <w:rPr>
                <w:rFonts w:ascii="Tahoma" w:hAnsi="Tahoma" w:cs="Tahoma"/>
                <w:bCs/>
                <w:sz w:val="20"/>
                <w:szCs w:val="20"/>
              </w:rPr>
              <w:t>Until</w:t>
            </w:r>
            <w:r>
              <w:rPr>
                <w:rFonts w:ascii="Tahoma" w:hAnsi="Tahoma" w:cs="Tahoma"/>
                <w:b/>
                <w:sz w:val="20"/>
                <w:szCs w:val="20"/>
              </w:rPr>
              <w:t xml:space="preserve"> </w:t>
            </w:r>
            <w:r w:rsidRPr="00DA78F6">
              <w:rPr>
                <w:rFonts w:ascii="Tahoma" w:hAnsi="Tahoma" w:cs="Tahoma"/>
                <w:bCs/>
                <w:sz w:val="20"/>
                <w:szCs w:val="20"/>
              </w:rPr>
              <w:t>31 December 2024</w:t>
            </w:r>
          </w:p>
          <w:p w14:paraId="0D11F86D" w14:textId="1BB4AEF3" w:rsidR="00DA78F6" w:rsidRPr="00446166" w:rsidRDefault="00DA78F6" w:rsidP="00283DC3">
            <w:pPr>
              <w:rPr>
                <w:rFonts w:ascii="Tahoma" w:hAnsi="Tahoma" w:cs="Tahoma"/>
                <w:sz w:val="20"/>
                <w:szCs w:val="20"/>
              </w:rPr>
            </w:pPr>
            <w:r w:rsidRPr="00D67E31">
              <w:rPr>
                <w:rFonts w:ascii="Tahoma" w:hAnsi="Tahoma" w:cs="Tahoma"/>
                <w:b/>
                <w:sz w:val="20"/>
                <w:szCs w:val="20"/>
              </w:rPr>
              <w:t>End Date:</w:t>
            </w:r>
            <w:r>
              <w:rPr>
                <w:rFonts w:ascii="Tahoma" w:hAnsi="Tahoma" w:cs="Tahoma"/>
                <w:b/>
                <w:sz w:val="20"/>
                <w:szCs w:val="20"/>
              </w:rPr>
              <w:t xml:space="preserve"> </w:t>
            </w:r>
          </w:p>
        </w:tc>
      </w:tr>
      <w:tr w:rsidR="00DA78F6" w:rsidRPr="00446166" w14:paraId="603D7870" w14:textId="77777777" w:rsidTr="0051182E">
        <w:trPr>
          <w:trHeight w:val="538"/>
          <w:jc w:val="center"/>
        </w:trPr>
        <w:tc>
          <w:tcPr>
            <w:tcW w:w="5845" w:type="dxa"/>
            <w:gridSpan w:val="3"/>
            <w:tcBorders>
              <w:top w:val="outset" w:sz="6" w:space="0" w:color="auto"/>
              <w:left w:val="single" w:sz="4" w:space="0" w:color="C0C0C0"/>
              <w:bottom w:val="outset" w:sz="6" w:space="0" w:color="auto"/>
              <w:right w:val="nil"/>
            </w:tcBorders>
            <w:vAlign w:val="center"/>
          </w:tcPr>
          <w:p w14:paraId="714928D1" w14:textId="77777777" w:rsidR="00DA78F6" w:rsidRPr="00446166" w:rsidRDefault="00DA78F6" w:rsidP="008C4AE6">
            <w:pPr>
              <w:spacing w:before="120"/>
              <w:rPr>
                <w:rFonts w:ascii="Tahoma" w:hAnsi="Tahoma" w:cs="Tahoma"/>
                <w:sz w:val="20"/>
                <w:szCs w:val="20"/>
              </w:rPr>
            </w:pPr>
            <w:r>
              <w:rPr>
                <w:rFonts w:ascii="Tahoma" w:hAnsi="Tahoma" w:cs="Tahoma"/>
                <w:b/>
                <w:sz w:val="20"/>
                <w:szCs w:val="20"/>
              </w:rPr>
              <w:t>Report to, n</w:t>
            </w:r>
            <w:r w:rsidRPr="008C4AE6">
              <w:rPr>
                <w:rFonts w:ascii="Tahoma" w:hAnsi="Tahoma" w:cs="Tahoma"/>
                <w:b/>
                <w:sz w:val="20"/>
                <w:szCs w:val="20"/>
              </w:rPr>
              <w:t>ame</w:t>
            </w:r>
            <w:r>
              <w:rPr>
                <w:rFonts w:ascii="Tahoma" w:hAnsi="Tahoma" w:cs="Tahoma"/>
                <w:b/>
                <w:sz w:val="20"/>
                <w:szCs w:val="20"/>
              </w:rPr>
              <w:t xml:space="preserve"> of supervisor</w:t>
            </w:r>
            <w:r w:rsidRPr="008C4AE6">
              <w:rPr>
                <w:rFonts w:ascii="Tahoma" w:hAnsi="Tahoma" w:cs="Tahoma"/>
                <w:b/>
                <w:sz w:val="20"/>
                <w:szCs w:val="20"/>
              </w:rPr>
              <w:t>:</w:t>
            </w:r>
            <w:r>
              <w:rPr>
                <w:rFonts w:ascii="Tahoma" w:hAnsi="Tahoma" w:cs="Tahoma"/>
                <w:sz w:val="20"/>
                <w:szCs w:val="20"/>
              </w:rPr>
              <w:t xml:space="preserve"> David Sutherland</w:t>
            </w:r>
          </w:p>
          <w:p w14:paraId="213772F6" w14:textId="77777777" w:rsidR="00DA78F6" w:rsidRPr="00446166" w:rsidRDefault="00DA78F6" w:rsidP="009D3F12">
            <w:pPr>
              <w:rPr>
                <w:rFonts w:ascii="Tahoma" w:hAnsi="Tahoma" w:cs="Tahoma"/>
                <w:sz w:val="20"/>
                <w:szCs w:val="20"/>
              </w:rPr>
            </w:pPr>
          </w:p>
        </w:tc>
        <w:tc>
          <w:tcPr>
            <w:tcW w:w="5422" w:type="dxa"/>
            <w:gridSpan w:val="2"/>
            <w:tcBorders>
              <w:top w:val="outset" w:sz="6" w:space="0" w:color="auto"/>
              <w:left w:val="nil"/>
              <w:bottom w:val="outset" w:sz="6" w:space="0" w:color="auto"/>
              <w:right w:val="single" w:sz="4" w:space="0" w:color="C0C0C0"/>
            </w:tcBorders>
            <w:vAlign w:val="center"/>
          </w:tcPr>
          <w:p w14:paraId="6A7D33EA" w14:textId="592E13E9" w:rsidR="00DA78F6" w:rsidRPr="00446166" w:rsidRDefault="00DA78F6">
            <w:pPr>
              <w:rPr>
                <w:rFonts w:ascii="Tahoma" w:hAnsi="Tahoma" w:cs="Tahoma"/>
                <w:sz w:val="20"/>
                <w:szCs w:val="20"/>
              </w:rPr>
            </w:pPr>
            <w:r>
              <w:rPr>
                <w:rFonts w:ascii="Tahoma" w:hAnsi="Tahoma" w:cs="Tahoma"/>
                <w:b/>
                <w:sz w:val="20"/>
                <w:szCs w:val="20"/>
              </w:rPr>
              <w:t xml:space="preserve">Title: </w:t>
            </w:r>
            <w:r w:rsidRPr="00DA78F6">
              <w:rPr>
                <w:rFonts w:ascii="Tahoma" w:hAnsi="Tahoma" w:cs="Tahoma"/>
                <w:bCs/>
                <w:sz w:val="20"/>
                <w:szCs w:val="20"/>
              </w:rPr>
              <w:t>Animal Production and Health officer</w:t>
            </w:r>
          </w:p>
        </w:tc>
      </w:tr>
      <w:tr w:rsidR="00240BFB" w:rsidRPr="00446166" w14:paraId="593B8BA1" w14:textId="77777777" w:rsidTr="00D67E31">
        <w:trPr>
          <w:trHeight w:val="157"/>
          <w:jc w:val="center"/>
        </w:trPr>
        <w:tc>
          <w:tcPr>
            <w:tcW w:w="11267" w:type="dxa"/>
            <w:gridSpan w:val="5"/>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00D67E31">
        <w:trPr>
          <w:trHeight w:val="301"/>
          <w:jc w:val="center"/>
        </w:trPr>
        <w:tc>
          <w:tcPr>
            <w:tcW w:w="11267" w:type="dxa"/>
            <w:gridSpan w:val="5"/>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00D67E31">
        <w:trPr>
          <w:trHeight w:val="827"/>
          <w:jc w:val="center"/>
        </w:trPr>
        <w:tc>
          <w:tcPr>
            <w:tcW w:w="11267" w:type="dxa"/>
            <w:gridSpan w:val="5"/>
            <w:tcBorders>
              <w:top w:val="single" w:sz="4" w:space="0" w:color="C0C0C0"/>
              <w:left w:val="single" w:sz="4" w:space="0" w:color="C0C0C0"/>
              <w:bottom w:val="single" w:sz="4" w:space="0" w:color="C0C0C0"/>
              <w:right w:val="single" w:sz="4" w:space="0" w:color="C0C0C0"/>
            </w:tcBorders>
          </w:tcPr>
          <w:p w14:paraId="737EB6AA" w14:textId="77777777" w:rsidR="00446166" w:rsidRDefault="00446166"/>
          <w:tbl>
            <w:tblPr>
              <w:tblW w:w="11164" w:type="dxa"/>
              <w:tblBorders>
                <w:top w:val="nil"/>
                <w:left w:val="nil"/>
                <w:bottom w:val="nil"/>
                <w:right w:val="nil"/>
              </w:tblBorders>
              <w:tblLayout w:type="fixed"/>
              <w:tblLook w:val="0000" w:firstRow="0" w:lastRow="0" w:firstColumn="0" w:lastColumn="0" w:noHBand="0" w:noVBand="0"/>
            </w:tblPr>
            <w:tblGrid>
              <w:gridCol w:w="11164"/>
            </w:tblGrid>
            <w:tr w:rsidR="005B18E8" w:rsidRPr="00446166" w14:paraId="082153FB" w14:textId="77777777" w:rsidTr="00945575">
              <w:trPr>
                <w:trHeight w:val="1237"/>
              </w:trPr>
              <w:tc>
                <w:tcPr>
                  <w:tcW w:w="11164" w:type="dxa"/>
                </w:tcPr>
                <w:p w14:paraId="5F328407" w14:textId="77777777" w:rsidR="00343E96" w:rsidRPr="00446166" w:rsidRDefault="00343E96" w:rsidP="008C4AE6">
                  <w:pPr>
                    <w:tabs>
                      <w:tab w:val="left" w:pos="315"/>
                    </w:tabs>
                    <w:ind w:left="-199" w:firstLine="90"/>
                    <w:jc w:val="both"/>
                    <w:rPr>
                      <w:rFonts w:ascii="Tahoma" w:hAnsi="Tahoma" w:cs="Tahoma"/>
                      <w:b/>
                      <w:bCs/>
                      <w:sz w:val="20"/>
                      <w:szCs w:val="20"/>
                      <w:u w:val="single"/>
                    </w:rPr>
                  </w:pPr>
                  <w:r w:rsidRPr="00446166">
                    <w:rPr>
                      <w:rFonts w:ascii="Tahoma" w:hAnsi="Tahoma" w:cs="Tahoma"/>
                      <w:b/>
                      <w:bCs/>
                      <w:sz w:val="20"/>
                      <w:szCs w:val="20"/>
                      <w:u w:val="single"/>
                    </w:rPr>
                    <w:t>Background</w:t>
                  </w:r>
                  <w:r w:rsidR="00D91E0B" w:rsidRPr="00446166">
                    <w:rPr>
                      <w:rFonts w:ascii="Tahoma" w:hAnsi="Tahoma" w:cs="Tahoma"/>
                      <w:b/>
                      <w:bCs/>
                      <w:sz w:val="20"/>
                      <w:szCs w:val="20"/>
                      <w:u w:val="single"/>
                    </w:rPr>
                    <w:t>:</w:t>
                  </w:r>
                </w:p>
                <w:p w14:paraId="6936CCBA" w14:textId="77777777" w:rsidR="00D16307" w:rsidRPr="00AC0C74" w:rsidRDefault="00D16307" w:rsidP="00D16307">
                  <w:pPr>
                    <w:pStyle w:val="Text"/>
                    <w:jc w:val="both"/>
                    <w:rPr>
                      <w:rFonts w:cs="Tahoma"/>
                      <w:szCs w:val="16"/>
                    </w:rPr>
                  </w:pPr>
                  <w:r w:rsidRPr="00AC0C74">
                    <w:rPr>
                      <w:rFonts w:cs="Tahoma"/>
                      <w:szCs w:val="16"/>
                    </w:rPr>
                    <w:t xml:space="preserve">Excessive and inappropriate use of antimicrobials and poor infection control practices have progressively turned </w:t>
                  </w:r>
                  <w:proofErr w:type="gramStart"/>
                  <w:r w:rsidRPr="00AC0C74">
                    <w:rPr>
                      <w:rFonts w:cs="Tahoma"/>
                      <w:szCs w:val="16"/>
                    </w:rPr>
                    <w:t>Antimicrobial</w:t>
                  </w:r>
                  <w:proofErr w:type="gramEnd"/>
                  <w:r w:rsidRPr="00AC0C74">
                    <w:rPr>
                      <w:rFonts w:cs="Tahoma"/>
                      <w:szCs w:val="16"/>
                    </w:rPr>
                    <w:t xml:space="preserve"> resistance (AMR) into a serious threat for humans and animals. Moreover, there is evidence that the COVID-19 pandemic has led to an increased use of antimicrobials in humans, contributing further to the risk of AMR. Combatting AMR has long been a priority for the European Commission, and a high level of political commitment has been </w:t>
                  </w:r>
                  <w:proofErr w:type="spellStart"/>
                  <w:r w:rsidRPr="00AC0C74">
                    <w:rPr>
                      <w:rFonts w:cs="Tahoma"/>
                      <w:szCs w:val="16"/>
                    </w:rPr>
                    <w:t>mobilised</w:t>
                  </w:r>
                  <w:proofErr w:type="spellEnd"/>
                  <w:r w:rsidRPr="00AC0C74">
                    <w:rPr>
                      <w:rFonts w:cs="Tahoma"/>
                      <w:szCs w:val="16"/>
                    </w:rPr>
                    <w:t xml:space="preserve"> within the G7, G20, United Nations (UN) and international </w:t>
                  </w:r>
                  <w:proofErr w:type="spellStart"/>
                  <w:r w:rsidRPr="00AC0C74">
                    <w:rPr>
                      <w:rFonts w:cs="Tahoma"/>
                      <w:szCs w:val="16"/>
                    </w:rPr>
                    <w:t>organisations</w:t>
                  </w:r>
                  <w:proofErr w:type="spellEnd"/>
                  <w:r w:rsidRPr="00AC0C74">
                    <w:rPr>
                      <w:rFonts w:cs="Tahoma"/>
                      <w:szCs w:val="16"/>
                    </w:rPr>
                    <w:t>.</w:t>
                  </w:r>
                </w:p>
                <w:p w14:paraId="7658EC7C" w14:textId="77777777" w:rsidR="00D16307" w:rsidRDefault="00D16307" w:rsidP="00D16307">
                  <w:pPr>
                    <w:pStyle w:val="Text"/>
                    <w:jc w:val="both"/>
                    <w:rPr>
                      <w:rFonts w:cs="Tahoma"/>
                      <w:szCs w:val="16"/>
                    </w:rPr>
                  </w:pPr>
                  <w:r w:rsidRPr="00AC0C74">
                    <w:rPr>
                      <w:rFonts w:cs="Tahoma"/>
                      <w:szCs w:val="16"/>
                    </w:rPr>
                    <w:t xml:space="preserve">FAO’s Regional Office for Asia and the Pacific supports 46 countries in the region, and in the context of AMR, the Regional Office for Asia and the Pacific leads multiple initiatives focused on priorities defined in the FAO Action Plan on Antimicrobial Resistance 2021–2025, promoting political commitment, good governance, and improving AMR capacity across sectors to counteract the grave health, social and economic burdens. This is accomplished through a One Health approach, and incorporates the public health, veterinary </w:t>
                  </w:r>
                  <w:proofErr w:type="gramStart"/>
                  <w:r w:rsidRPr="00AC0C74">
                    <w:rPr>
                      <w:rFonts w:cs="Tahoma"/>
                      <w:szCs w:val="16"/>
                    </w:rPr>
                    <w:t>services</w:t>
                  </w:r>
                  <w:proofErr w:type="gramEnd"/>
                  <w:r w:rsidRPr="00AC0C74">
                    <w:rPr>
                      <w:rFonts w:cs="Tahoma"/>
                      <w:szCs w:val="16"/>
                    </w:rPr>
                    <w:t xml:space="preserve"> and environment sectors, among others.  A recently implemented Tripartite (FAO, </w:t>
                  </w:r>
                  <w:r>
                    <w:rPr>
                      <w:rFonts w:cs="Tahoma"/>
                      <w:szCs w:val="16"/>
                    </w:rPr>
                    <w:t>WHO</w:t>
                  </w:r>
                  <w:r w:rsidRPr="00AC0C74">
                    <w:rPr>
                      <w:rFonts w:cs="Tahoma"/>
                      <w:szCs w:val="16"/>
                    </w:rPr>
                    <w:t xml:space="preserve"> WOAH) project involving collaboration with nine Asian countries (China, Japan, Indonesia, India, Malaysia, the Philippines, South Korea, Thailand, and Vietnam) and supported by the European Union (EU) strives to build closer ties in the fight against AMR, in close collaboration with ASEAN+3, SAARC, and Regional Reference Laboratories.</w:t>
                  </w:r>
                </w:p>
                <w:p w14:paraId="4C7546FC" w14:textId="2654BD9D" w:rsidR="00D16307" w:rsidRDefault="00D16307" w:rsidP="008E4EE2">
                  <w:pPr>
                    <w:pStyle w:val="Text"/>
                    <w:jc w:val="both"/>
                    <w:rPr>
                      <w:rFonts w:cs="Tahoma"/>
                      <w:szCs w:val="16"/>
                    </w:rPr>
                  </w:pPr>
                  <w:r w:rsidRPr="00AC0C74">
                    <w:rPr>
                      <w:rFonts w:cs="Tahoma"/>
                      <w:szCs w:val="16"/>
                    </w:rPr>
                    <w:t xml:space="preserve">The overall objective of this area of work is to tackle AMR by sharing experiences, advocating best </w:t>
                  </w:r>
                  <w:proofErr w:type="gramStart"/>
                  <w:r w:rsidRPr="00AC0C74">
                    <w:rPr>
                      <w:rFonts w:cs="Tahoma"/>
                      <w:szCs w:val="16"/>
                    </w:rPr>
                    <w:t>practices</w:t>
                  </w:r>
                  <w:proofErr w:type="gramEnd"/>
                  <w:r w:rsidRPr="00AC0C74">
                    <w:rPr>
                      <w:rFonts w:cs="Tahoma"/>
                      <w:szCs w:val="16"/>
                    </w:rPr>
                    <w:t xml:space="preserve"> and stimulating actions aligned to the WHO Global Action Plan on AMR. The programme will take a targeted approach by taking stock of the ongoing national, </w:t>
                  </w:r>
                  <w:proofErr w:type="gramStart"/>
                  <w:r w:rsidRPr="00AC0C74">
                    <w:rPr>
                      <w:rFonts w:cs="Tahoma"/>
                      <w:szCs w:val="16"/>
                    </w:rPr>
                    <w:t>regional</w:t>
                  </w:r>
                  <w:proofErr w:type="gramEnd"/>
                  <w:r w:rsidRPr="00AC0C74">
                    <w:rPr>
                      <w:rFonts w:cs="Tahoma"/>
                      <w:szCs w:val="16"/>
                    </w:rPr>
                    <w:t xml:space="preserve"> and bilateral activities to align approaches and to build consensual activities, for the benefit of all. </w:t>
                  </w:r>
                </w:p>
                <w:p w14:paraId="2FFFEC84" w14:textId="652352D1" w:rsidR="005B18E8" w:rsidRPr="00EE6806" w:rsidRDefault="00782439" w:rsidP="00EE6806">
                  <w:pPr>
                    <w:pStyle w:val="Text"/>
                  </w:pPr>
                  <w:r w:rsidRPr="00A52670">
                    <w:t xml:space="preserve">The Regional Office supports regional policy dialogue on food security, </w:t>
                  </w:r>
                  <w:proofErr w:type="gramStart"/>
                  <w:r w:rsidRPr="00A52670">
                    <w:t>agriculture</w:t>
                  </w:r>
                  <w:proofErr w:type="gramEnd"/>
                  <w:r w:rsidRPr="00A52670">
                    <w:t xml:space="preserve"> and rural development issues, facilitates the emergence of regional partnerships, and supports capacity development and resource mobilization for food security, agriculture and rural development in the region. </w:t>
                  </w:r>
                </w:p>
              </w:tc>
            </w:tr>
          </w:tbl>
          <w:p w14:paraId="019F775D" w14:textId="77777777"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000E1684" w:rsidRPr="00446166">
              <w:rPr>
                <w:rFonts w:ascii="Tahoma" w:hAnsi="Tahoma" w:cs="Tahoma"/>
                <w:b/>
                <w:bCs/>
                <w:sz w:val="20"/>
                <w:szCs w:val="20"/>
                <w:u w:val="single"/>
              </w:rPr>
              <w:t>:</w:t>
            </w:r>
          </w:p>
          <w:p w14:paraId="5DB2E095" w14:textId="77777777" w:rsidR="00446166" w:rsidRDefault="00446166" w:rsidP="00343E96">
            <w:pPr>
              <w:jc w:val="both"/>
              <w:rPr>
                <w:rFonts w:ascii="Tahoma" w:hAnsi="Tahoma" w:cs="Tahoma"/>
                <w:b/>
                <w:bCs/>
                <w:sz w:val="20"/>
                <w:szCs w:val="20"/>
                <w:u w:val="single"/>
              </w:rPr>
            </w:pPr>
          </w:p>
          <w:p w14:paraId="1266E255" w14:textId="0E0785A8" w:rsidR="0031399C" w:rsidRDefault="0031399C" w:rsidP="00945575">
            <w:pPr>
              <w:jc w:val="both"/>
              <w:rPr>
                <w:rFonts w:ascii="Tahoma" w:hAnsi="Tahoma" w:cs="Tahoma"/>
                <w:sz w:val="16"/>
                <w:szCs w:val="16"/>
              </w:rPr>
            </w:pPr>
            <w:r w:rsidRPr="00A52670">
              <w:rPr>
                <w:rFonts w:ascii="Tahoma" w:hAnsi="Tahoma" w:cs="Tahoma"/>
                <w:sz w:val="16"/>
                <w:szCs w:val="16"/>
              </w:rPr>
              <w:t>Under the direct supervision of the Animal Health and Production Officer</w:t>
            </w:r>
            <w:r w:rsidR="007A0396">
              <w:rPr>
                <w:rFonts w:ascii="Tahoma" w:hAnsi="Tahoma" w:cs="Tahoma"/>
                <w:sz w:val="16"/>
                <w:szCs w:val="16"/>
              </w:rPr>
              <w:t xml:space="preserve">/Regional coordinator for Tripartite EU AMR Project </w:t>
            </w:r>
            <w:r w:rsidR="00930314" w:rsidRPr="00A52670">
              <w:rPr>
                <w:rFonts w:ascii="Tahoma" w:hAnsi="Tahoma" w:cs="Tahoma"/>
                <w:sz w:val="16"/>
                <w:szCs w:val="16"/>
              </w:rPr>
              <w:t>(UNJP/RAS/399/EC)</w:t>
            </w:r>
            <w:r w:rsidR="00930314">
              <w:rPr>
                <w:rFonts w:ascii="Tahoma" w:hAnsi="Tahoma" w:cs="Tahoma"/>
                <w:sz w:val="16"/>
                <w:szCs w:val="16"/>
              </w:rPr>
              <w:t xml:space="preserve"> </w:t>
            </w:r>
            <w:r w:rsidRPr="00A52670">
              <w:rPr>
                <w:rFonts w:ascii="Tahoma" w:hAnsi="Tahoma" w:cs="Tahoma"/>
                <w:sz w:val="16"/>
                <w:szCs w:val="16"/>
              </w:rPr>
              <w:t xml:space="preserve">FAO’s Regional Office for Asia and the Pacific (RAP) in Bangkok, under the technical guidance of the </w:t>
            </w:r>
            <w:r w:rsidR="00B90970">
              <w:rPr>
                <w:rFonts w:ascii="Tahoma" w:hAnsi="Tahoma" w:cs="Tahoma"/>
                <w:sz w:val="16"/>
                <w:szCs w:val="16"/>
              </w:rPr>
              <w:t xml:space="preserve">relevant FAO team members of </w:t>
            </w:r>
            <w:r w:rsidR="00E87074">
              <w:rPr>
                <w:rFonts w:ascii="Tahoma" w:hAnsi="Tahoma" w:cs="Tahoma"/>
                <w:sz w:val="16"/>
                <w:szCs w:val="16"/>
              </w:rPr>
              <w:t>Tripartite ERU AMR Project, the intern will perform the following tasks:</w:t>
            </w:r>
          </w:p>
          <w:p w14:paraId="4E5C9241" w14:textId="60C346E0" w:rsidR="0031399C" w:rsidRPr="00EB73F5" w:rsidRDefault="0031399C" w:rsidP="00E87074">
            <w:pPr>
              <w:rPr>
                <w:rFonts w:ascii="Tahoma" w:hAnsi="Tahoma" w:cs="Tahoma"/>
                <w:sz w:val="16"/>
                <w:szCs w:val="16"/>
              </w:rPr>
            </w:pPr>
          </w:p>
          <w:p w14:paraId="61CF29B2" w14:textId="25732B9B" w:rsidR="003F3F44" w:rsidRDefault="003F3F44" w:rsidP="003F3F44">
            <w:pPr>
              <w:pStyle w:val="Text"/>
              <w:jc w:val="both"/>
              <w:rPr>
                <w:rFonts w:cs="Tahoma"/>
                <w:szCs w:val="16"/>
              </w:rPr>
            </w:pPr>
            <w:r>
              <w:rPr>
                <w:rFonts w:cs="Tahoma"/>
                <w:szCs w:val="16"/>
              </w:rPr>
              <w:t>Two main areas of work are anticipated.</w:t>
            </w:r>
          </w:p>
          <w:p w14:paraId="637F8820" w14:textId="364B0FAF" w:rsidR="003F3F44" w:rsidRDefault="003F3F44" w:rsidP="003F3F44">
            <w:pPr>
              <w:pStyle w:val="Text"/>
              <w:jc w:val="both"/>
              <w:rPr>
                <w:rFonts w:cs="Tahoma"/>
                <w:szCs w:val="16"/>
              </w:rPr>
            </w:pPr>
            <w:r>
              <w:rPr>
                <w:rFonts w:cs="Tahoma"/>
                <w:szCs w:val="16"/>
              </w:rPr>
              <w:t xml:space="preserve">Firstly, </w:t>
            </w:r>
            <w:r w:rsidR="00180329">
              <w:rPr>
                <w:rFonts w:cs="Tahoma"/>
                <w:szCs w:val="16"/>
              </w:rPr>
              <w:t>review of literature</w:t>
            </w:r>
            <w:r w:rsidR="00F20EA0">
              <w:rPr>
                <w:rFonts w:cs="Tahoma"/>
                <w:szCs w:val="16"/>
              </w:rPr>
              <w:t xml:space="preserve"> on AMR and its socio-economics aspects including gender</w:t>
            </w:r>
            <w:r>
              <w:rPr>
                <w:rFonts w:cs="Tahoma"/>
                <w:szCs w:val="16"/>
              </w:rPr>
              <w:t xml:space="preserve">: </w:t>
            </w:r>
          </w:p>
          <w:p w14:paraId="560C021F" w14:textId="50A04993" w:rsidR="00837029" w:rsidRDefault="00FA1849" w:rsidP="003F3F44">
            <w:pPr>
              <w:pStyle w:val="Text"/>
              <w:numPr>
                <w:ilvl w:val="0"/>
                <w:numId w:val="20"/>
              </w:numPr>
              <w:jc w:val="both"/>
              <w:rPr>
                <w:rFonts w:cs="Tahoma"/>
                <w:szCs w:val="16"/>
              </w:rPr>
            </w:pPr>
            <w:r>
              <w:rPr>
                <w:rFonts w:cs="Tahoma"/>
                <w:szCs w:val="16"/>
              </w:rPr>
              <w:t xml:space="preserve">Review </w:t>
            </w:r>
            <w:r w:rsidR="00837029">
              <w:rPr>
                <w:rFonts w:cs="Tahoma"/>
                <w:szCs w:val="16"/>
              </w:rPr>
              <w:t xml:space="preserve">published scientific </w:t>
            </w:r>
            <w:r w:rsidR="00AE641D">
              <w:rPr>
                <w:rFonts w:cs="Tahoma"/>
                <w:szCs w:val="16"/>
              </w:rPr>
              <w:t>literature</w:t>
            </w:r>
            <w:r w:rsidR="00837029">
              <w:rPr>
                <w:rFonts w:cs="Tahoma"/>
                <w:szCs w:val="16"/>
              </w:rPr>
              <w:t xml:space="preserve"> </w:t>
            </w:r>
            <w:r w:rsidR="00AE641D">
              <w:rPr>
                <w:rFonts w:cs="Tahoma"/>
                <w:szCs w:val="16"/>
              </w:rPr>
              <w:t xml:space="preserve">and reports </w:t>
            </w:r>
            <w:r w:rsidR="00837029">
              <w:rPr>
                <w:rFonts w:cs="Tahoma"/>
                <w:szCs w:val="16"/>
              </w:rPr>
              <w:t xml:space="preserve">on the impact of AMR on animal </w:t>
            </w:r>
            <w:proofErr w:type="gramStart"/>
            <w:r w:rsidR="007C5506">
              <w:rPr>
                <w:rFonts w:cs="Tahoma"/>
                <w:szCs w:val="16"/>
              </w:rPr>
              <w:t>productivity</w:t>
            </w:r>
            <w:r w:rsidR="007C5506" w:rsidRPr="00C23191">
              <w:rPr>
                <w:rFonts w:cs="Tahoma"/>
                <w:szCs w:val="16"/>
              </w:rPr>
              <w:t>;</w:t>
            </w:r>
            <w:proofErr w:type="gramEnd"/>
          </w:p>
          <w:p w14:paraId="4E8F3464" w14:textId="008F2C2E" w:rsidR="003F3F44" w:rsidRPr="00C23191" w:rsidRDefault="00837029" w:rsidP="00C23191">
            <w:pPr>
              <w:pStyle w:val="Text"/>
              <w:numPr>
                <w:ilvl w:val="0"/>
                <w:numId w:val="20"/>
              </w:numPr>
              <w:jc w:val="both"/>
              <w:rPr>
                <w:rFonts w:cs="Tahoma"/>
                <w:szCs w:val="16"/>
              </w:rPr>
            </w:pPr>
            <w:r>
              <w:rPr>
                <w:rFonts w:cs="Tahoma"/>
                <w:szCs w:val="16"/>
              </w:rPr>
              <w:lastRenderedPageBreak/>
              <w:t xml:space="preserve">Review of literature on </w:t>
            </w:r>
            <w:r w:rsidR="00846A89">
              <w:rPr>
                <w:rFonts w:cs="Tahoma"/>
                <w:szCs w:val="16"/>
              </w:rPr>
              <w:t xml:space="preserve">how AMR </w:t>
            </w:r>
            <w:r w:rsidR="00C23191">
              <w:rPr>
                <w:rFonts w:cs="Tahoma"/>
                <w:szCs w:val="16"/>
              </w:rPr>
              <w:t>impacts</w:t>
            </w:r>
            <w:r w:rsidR="00846A89">
              <w:rPr>
                <w:rFonts w:cs="Tahoma"/>
                <w:szCs w:val="16"/>
              </w:rPr>
              <w:t xml:space="preserve"> gender</w:t>
            </w:r>
            <w:r w:rsidR="005A7414">
              <w:rPr>
                <w:rFonts w:cs="Tahoma"/>
                <w:szCs w:val="16"/>
              </w:rPr>
              <w:t>, rural and subsistence farming</w:t>
            </w:r>
            <w:r w:rsidR="00846A89">
              <w:rPr>
                <w:rFonts w:cs="Tahoma"/>
                <w:szCs w:val="16"/>
              </w:rPr>
              <w:t xml:space="preserve"> and best practices for gender </w:t>
            </w:r>
            <w:proofErr w:type="gramStart"/>
            <w:r w:rsidR="00846A89">
              <w:rPr>
                <w:rFonts w:cs="Tahoma"/>
                <w:szCs w:val="16"/>
              </w:rPr>
              <w:t>mainstreaming</w:t>
            </w:r>
            <w:r w:rsidR="003F3F44">
              <w:rPr>
                <w:rFonts w:cs="Tahoma"/>
                <w:szCs w:val="16"/>
              </w:rPr>
              <w:t>;</w:t>
            </w:r>
            <w:proofErr w:type="gramEnd"/>
          </w:p>
          <w:p w14:paraId="66D9CA93" w14:textId="5C370DE4" w:rsidR="003F3F44" w:rsidRDefault="003F3F44" w:rsidP="003F3F44">
            <w:pPr>
              <w:pStyle w:val="Text"/>
              <w:numPr>
                <w:ilvl w:val="0"/>
                <w:numId w:val="20"/>
              </w:numPr>
              <w:jc w:val="both"/>
              <w:rPr>
                <w:rFonts w:cs="Tahoma"/>
                <w:szCs w:val="16"/>
              </w:rPr>
            </w:pPr>
            <w:r>
              <w:rPr>
                <w:rFonts w:cs="Tahoma"/>
                <w:szCs w:val="16"/>
              </w:rPr>
              <w:t xml:space="preserve">Prepare a short report based on the findings from the </w:t>
            </w:r>
            <w:proofErr w:type="gramStart"/>
            <w:r>
              <w:rPr>
                <w:rFonts w:cs="Tahoma"/>
                <w:szCs w:val="16"/>
              </w:rPr>
              <w:t>review</w:t>
            </w:r>
            <w:r w:rsidR="00945575">
              <w:rPr>
                <w:rFonts w:cs="Tahoma"/>
                <w:szCs w:val="16"/>
              </w:rPr>
              <w:t>;</w:t>
            </w:r>
            <w:proofErr w:type="gramEnd"/>
          </w:p>
          <w:p w14:paraId="7E46F14E" w14:textId="77777777" w:rsidR="00655310" w:rsidRDefault="00655310" w:rsidP="00655310">
            <w:pPr>
              <w:pStyle w:val="Text"/>
              <w:numPr>
                <w:ilvl w:val="0"/>
                <w:numId w:val="20"/>
              </w:numPr>
              <w:jc w:val="both"/>
              <w:rPr>
                <w:rFonts w:cs="Tahoma"/>
                <w:szCs w:val="16"/>
              </w:rPr>
            </w:pPr>
            <w:r>
              <w:rPr>
                <w:rFonts w:cs="Tahoma"/>
                <w:szCs w:val="16"/>
              </w:rPr>
              <w:t>Based on the gaps in research, identify key areas of research on socioeconomics and gender aspects of AMR in EU project countries</w:t>
            </w:r>
          </w:p>
          <w:p w14:paraId="1CBC48F0" w14:textId="19F74372" w:rsidR="00655310" w:rsidRPr="00655310" w:rsidRDefault="00655310" w:rsidP="00655310">
            <w:pPr>
              <w:pStyle w:val="Text"/>
              <w:numPr>
                <w:ilvl w:val="1"/>
                <w:numId w:val="20"/>
              </w:numPr>
              <w:jc w:val="both"/>
              <w:rPr>
                <w:rFonts w:cs="Tahoma"/>
                <w:szCs w:val="16"/>
              </w:rPr>
            </w:pPr>
            <w:r w:rsidRPr="00B5414F">
              <w:rPr>
                <w:rFonts w:cs="Tahoma"/>
                <w:szCs w:val="16"/>
              </w:rPr>
              <w:t xml:space="preserve">prepare a short paper and presentation </w:t>
            </w:r>
            <w:r>
              <w:rPr>
                <w:rFonts w:cs="Tahoma"/>
                <w:szCs w:val="16"/>
              </w:rPr>
              <w:t>on identified gaps and possible ways to address these.</w:t>
            </w:r>
          </w:p>
          <w:p w14:paraId="4C3D58F8" w14:textId="471CC7C8" w:rsidR="003F3F44" w:rsidRPr="00B5414F" w:rsidRDefault="003F3F44" w:rsidP="003F3F44">
            <w:pPr>
              <w:pStyle w:val="Text"/>
              <w:rPr>
                <w:rFonts w:cs="Tahoma"/>
                <w:szCs w:val="16"/>
              </w:rPr>
            </w:pPr>
            <w:r>
              <w:rPr>
                <w:rFonts w:cs="Tahoma"/>
                <w:szCs w:val="16"/>
              </w:rPr>
              <w:t xml:space="preserve">Secondly, </w:t>
            </w:r>
            <w:r w:rsidRPr="00B5414F">
              <w:rPr>
                <w:rFonts w:cs="Tahoma"/>
                <w:szCs w:val="16"/>
              </w:rPr>
              <w:t>undertake the following tasks</w:t>
            </w:r>
            <w:r w:rsidR="00655310">
              <w:rPr>
                <w:rFonts w:cs="Tahoma"/>
                <w:szCs w:val="16"/>
              </w:rPr>
              <w:t xml:space="preserve"> for the conduct of </w:t>
            </w:r>
            <w:r w:rsidR="005A2936">
              <w:rPr>
                <w:rFonts w:cs="Tahoma"/>
                <w:szCs w:val="16"/>
              </w:rPr>
              <w:t xml:space="preserve">research </w:t>
            </w:r>
            <w:r w:rsidR="00945575">
              <w:rPr>
                <w:rFonts w:cs="Tahoma"/>
                <w:szCs w:val="16"/>
              </w:rPr>
              <w:t>a</w:t>
            </w:r>
            <w:r w:rsidR="005A2936">
              <w:rPr>
                <w:rFonts w:cs="Tahoma"/>
                <w:szCs w:val="16"/>
              </w:rPr>
              <w:t>nd scientific event and WAAW in 2024</w:t>
            </w:r>
            <w:r w:rsidRPr="00B5414F">
              <w:rPr>
                <w:rFonts w:cs="Tahoma"/>
                <w:szCs w:val="16"/>
              </w:rPr>
              <w:t xml:space="preserve">: </w:t>
            </w:r>
          </w:p>
          <w:p w14:paraId="0A1C625E" w14:textId="4ED7E52E" w:rsidR="000620E5" w:rsidRDefault="000620E5" w:rsidP="003F3F44">
            <w:pPr>
              <w:pStyle w:val="Text"/>
              <w:numPr>
                <w:ilvl w:val="0"/>
                <w:numId w:val="20"/>
              </w:numPr>
              <w:jc w:val="both"/>
              <w:rPr>
                <w:rFonts w:cs="Tahoma"/>
                <w:szCs w:val="16"/>
              </w:rPr>
            </w:pPr>
            <w:r>
              <w:rPr>
                <w:rFonts w:cs="Tahoma"/>
                <w:szCs w:val="16"/>
              </w:rPr>
              <w:t xml:space="preserve">Support the planning process for research and scientific event on </w:t>
            </w:r>
            <w:r w:rsidR="00D13707">
              <w:rPr>
                <w:rFonts w:cs="Tahoma"/>
                <w:szCs w:val="16"/>
              </w:rPr>
              <w:t>socioeconomics</w:t>
            </w:r>
            <w:r>
              <w:rPr>
                <w:rFonts w:cs="Tahoma"/>
                <w:szCs w:val="16"/>
              </w:rPr>
              <w:t xml:space="preserve"> and gender </w:t>
            </w:r>
            <w:r w:rsidR="00E02210">
              <w:rPr>
                <w:rFonts w:cs="Tahoma"/>
                <w:szCs w:val="16"/>
              </w:rPr>
              <w:t xml:space="preserve">mainstreaming for </w:t>
            </w:r>
            <w:proofErr w:type="gramStart"/>
            <w:r w:rsidR="00E02210">
              <w:rPr>
                <w:rFonts w:cs="Tahoma"/>
                <w:szCs w:val="16"/>
              </w:rPr>
              <w:t>AMR</w:t>
            </w:r>
            <w:r w:rsidR="00663A2F">
              <w:rPr>
                <w:rFonts w:cs="Tahoma"/>
                <w:szCs w:val="16"/>
              </w:rPr>
              <w:t>;</w:t>
            </w:r>
            <w:proofErr w:type="gramEnd"/>
          </w:p>
          <w:p w14:paraId="20F8EFE3" w14:textId="4B8007AD" w:rsidR="006E0FCA" w:rsidRDefault="000C4360" w:rsidP="00D13707">
            <w:pPr>
              <w:pStyle w:val="Text"/>
              <w:numPr>
                <w:ilvl w:val="0"/>
                <w:numId w:val="20"/>
              </w:numPr>
              <w:jc w:val="both"/>
              <w:rPr>
                <w:rFonts w:cs="Tahoma"/>
                <w:szCs w:val="16"/>
              </w:rPr>
            </w:pPr>
            <w:r>
              <w:rPr>
                <w:rFonts w:cs="Tahoma"/>
                <w:szCs w:val="16"/>
              </w:rPr>
              <w:t xml:space="preserve">Support </w:t>
            </w:r>
            <w:r w:rsidR="006027B0">
              <w:rPr>
                <w:rFonts w:cs="Tahoma"/>
                <w:szCs w:val="16"/>
              </w:rPr>
              <w:t xml:space="preserve">the planning and delivery of weeklong food fair during the World AMR Awareness week including </w:t>
            </w:r>
            <w:proofErr w:type="gramStart"/>
            <w:r w:rsidR="006027B0">
              <w:rPr>
                <w:rFonts w:cs="Tahoma"/>
                <w:szCs w:val="16"/>
              </w:rPr>
              <w:t>community</w:t>
            </w:r>
            <w:r w:rsidR="00663A2F">
              <w:rPr>
                <w:rFonts w:cs="Tahoma"/>
                <w:szCs w:val="16"/>
              </w:rPr>
              <w:t>;</w:t>
            </w:r>
            <w:proofErr w:type="gramEnd"/>
            <w:r w:rsidR="006027B0">
              <w:rPr>
                <w:rFonts w:cs="Tahoma"/>
                <w:szCs w:val="16"/>
              </w:rPr>
              <w:t xml:space="preserve"> </w:t>
            </w:r>
          </w:p>
          <w:p w14:paraId="72E0648D" w14:textId="39D9421A" w:rsidR="00240BFB" w:rsidRPr="00663A2F" w:rsidRDefault="003F3F44" w:rsidP="00A26B2C">
            <w:pPr>
              <w:pStyle w:val="Text"/>
              <w:numPr>
                <w:ilvl w:val="0"/>
                <w:numId w:val="20"/>
              </w:numPr>
              <w:jc w:val="both"/>
              <w:rPr>
                <w:rFonts w:cs="Tahoma"/>
                <w:szCs w:val="16"/>
              </w:rPr>
            </w:pPr>
            <w:r w:rsidRPr="006E0FCA">
              <w:rPr>
                <w:rFonts w:cs="Tahoma"/>
                <w:szCs w:val="16"/>
              </w:rPr>
              <w:t>contribute to other FAO Regional AMR initiatives as needed.</w:t>
            </w:r>
          </w:p>
        </w:tc>
      </w:tr>
      <w:tr w:rsidR="00240BFB" w:rsidRPr="00446166" w14:paraId="48B4F628" w14:textId="77777777" w:rsidTr="00D67E31">
        <w:trPr>
          <w:trHeight w:val="301"/>
          <w:jc w:val="center"/>
        </w:trPr>
        <w:tc>
          <w:tcPr>
            <w:tcW w:w="11267" w:type="dxa"/>
            <w:gridSpan w:val="5"/>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07225FD9" w14:textId="77777777" w:rsidTr="00D67E31">
        <w:trPr>
          <w:jc w:val="center"/>
        </w:trPr>
        <w:tc>
          <w:tcPr>
            <w:tcW w:w="9120" w:type="dxa"/>
            <w:gridSpan w:val="4"/>
            <w:tcBorders>
              <w:top w:val="single" w:sz="4" w:space="0" w:color="C0C0C0"/>
              <w:left w:val="single" w:sz="4" w:space="0" w:color="C0C0C0"/>
              <w:bottom w:val="single" w:sz="4" w:space="0" w:color="C0C0C0"/>
              <w:right w:val="single" w:sz="4" w:space="0" w:color="C0C0C0"/>
            </w:tcBorders>
            <w:hideMark/>
          </w:tcPr>
          <w:p w14:paraId="6154292E" w14:textId="77777777" w:rsidR="00446166" w:rsidRDefault="00446166" w:rsidP="00661C9C">
            <w:pPr>
              <w:pStyle w:val="RequirementsList"/>
              <w:numPr>
                <w:ilvl w:val="0"/>
                <w:numId w:val="0"/>
              </w:numPr>
              <w:tabs>
                <w:tab w:val="left" w:pos="720"/>
              </w:tabs>
              <w:spacing w:before="0" w:after="0"/>
              <w:rPr>
                <w:rFonts w:cs="Tahoma"/>
                <w:b/>
                <w:sz w:val="20"/>
                <w:szCs w:val="20"/>
              </w:rPr>
            </w:pPr>
          </w:p>
          <w:p w14:paraId="75E423E6" w14:textId="77777777" w:rsidR="00661C9C"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p w14:paraId="74BCC2F1" w14:textId="77777777" w:rsidR="00F57B33" w:rsidRPr="00446166" w:rsidRDefault="00F57B33" w:rsidP="00661C9C">
            <w:pPr>
              <w:pStyle w:val="RequirementsList"/>
              <w:numPr>
                <w:ilvl w:val="0"/>
                <w:numId w:val="0"/>
              </w:numPr>
              <w:tabs>
                <w:tab w:val="left" w:pos="720"/>
              </w:tabs>
              <w:spacing w:before="0" w:after="0"/>
              <w:rPr>
                <w:rFonts w:cs="Tahoma"/>
                <w:sz w:val="20"/>
                <w:szCs w:val="20"/>
              </w:rPr>
            </w:pPr>
          </w:p>
        </w:tc>
        <w:tc>
          <w:tcPr>
            <w:tcW w:w="2147"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227064BC" w14:textId="77777777" w:rsidTr="00D67E31">
        <w:trPr>
          <w:trHeight w:val="653"/>
          <w:jc w:val="center"/>
        </w:trPr>
        <w:tc>
          <w:tcPr>
            <w:tcW w:w="9120" w:type="dxa"/>
            <w:gridSpan w:val="4"/>
            <w:tcBorders>
              <w:top w:val="single" w:sz="4" w:space="0" w:color="C0C0C0"/>
              <w:left w:val="single" w:sz="4" w:space="0" w:color="C0C0C0"/>
              <w:bottom w:val="single" w:sz="4" w:space="0" w:color="C0C0C0"/>
              <w:right w:val="single" w:sz="4" w:space="0" w:color="C0C0C0"/>
            </w:tcBorders>
          </w:tcPr>
          <w:p w14:paraId="654D2B51" w14:textId="77B82AC7" w:rsidR="0073652D" w:rsidRPr="00663A2F" w:rsidRDefault="004E56C1" w:rsidP="004E56C1">
            <w:pPr>
              <w:pStyle w:val="Text"/>
              <w:numPr>
                <w:ilvl w:val="0"/>
                <w:numId w:val="21"/>
              </w:numPr>
              <w:contextualSpacing/>
              <w:rPr>
                <w:rFonts w:cs="Tahoma"/>
                <w:sz w:val="18"/>
                <w:szCs w:val="18"/>
              </w:rPr>
            </w:pPr>
            <w:r w:rsidRPr="00663A2F">
              <w:rPr>
                <w:rFonts w:cs="Tahoma"/>
                <w:sz w:val="18"/>
                <w:szCs w:val="18"/>
              </w:rPr>
              <w:t xml:space="preserve">A report </w:t>
            </w:r>
            <w:r w:rsidR="00B31E1B" w:rsidRPr="00663A2F">
              <w:rPr>
                <w:rFonts w:cs="Tahoma"/>
                <w:sz w:val="18"/>
                <w:szCs w:val="18"/>
              </w:rPr>
              <w:t xml:space="preserve">on the current status of research on </w:t>
            </w:r>
            <w:r w:rsidR="0073652D" w:rsidRPr="00663A2F">
              <w:rPr>
                <w:rFonts w:cs="Tahoma"/>
                <w:sz w:val="18"/>
                <w:szCs w:val="18"/>
              </w:rPr>
              <w:t>socioeconomics</w:t>
            </w:r>
            <w:r w:rsidR="00B31E1B" w:rsidRPr="00663A2F">
              <w:rPr>
                <w:rFonts w:cs="Tahoma"/>
                <w:sz w:val="18"/>
                <w:szCs w:val="18"/>
              </w:rPr>
              <w:t xml:space="preserve"> </w:t>
            </w:r>
            <w:r w:rsidR="0073652D" w:rsidRPr="00663A2F">
              <w:rPr>
                <w:rFonts w:cs="Tahoma"/>
                <w:sz w:val="18"/>
                <w:szCs w:val="18"/>
              </w:rPr>
              <w:t xml:space="preserve">aspects of AMR including its impacts of animal production, rural/subsistence farming and </w:t>
            </w:r>
            <w:proofErr w:type="gramStart"/>
            <w:r w:rsidR="0073652D" w:rsidRPr="00663A2F">
              <w:rPr>
                <w:rFonts w:cs="Tahoma"/>
                <w:sz w:val="18"/>
                <w:szCs w:val="18"/>
              </w:rPr>
              <w:t>gender</w:t>
            </w:r>
            <w:proofErr w:type="gramEnd"/>
          </w:p>
          <w:p w14:paraId="4CC3BA2F" w14:textId="4365A606" w:rsidR="00983BE9" w:rsidRPr="00663A2F" w:rsidRDefault="0073652D" w:rsidP="004E56C1">
            <w:pPr>
              <w:pStyle w:val="Text"/>
              <w:numPr>
                <w:ilvl w:val="0"/>
                <w:numId w:val="21"/>
              </w:numPr>
              <w:contextualSpacing/>
              <w:rPr>
                <w:rFonts w:cs="Tahoma"/>
                <w:sz w:val="18"/>
                <w:szCs w:val="18"/>
              </w:rPr>
            </w:pPr>
            <w:r w:rsidRPr="00663A2F">
              <w:rPr>
                <w:rFonts w:cs="Tahoma"/>
                <w:sz w:val="18"/>
                <w:szCs w:val="18"/>
              </w:rPr>
              <w:t xml:space="preserve">A report and a presentation </w:t>
            </w:r>
            <w:r w:rsidR="00FF6DEC" w:rsidRPr="00663A2F">
              <w:rPr>
                <w:rFonts w:cs="Tahoma"/>
                <w:sz w:val="18"/>
                <w:szCs w:val="18"/>
              </w:rPr>
              <w:t xml:space="preserve">on possible ways for </w:t>
            </w:r>
            <w:r w:rsidR="003F15C0" w:rsidRPr="00663A2F">
              <w:rPr>
                <w:rFonts w:cs="Tahoma"/>
                <w:sz w:val="18"/>
                <w:szCs w:val="18"/>
              </w:rPr>
              <w:t>ge</w:t>
            </w:r>
            <w:r w:rsidR="00FF6DEC" w:rsidRPr="00663A2F">
              <w:rPr>
                <w:rFonts w:cs="Tahoma"/>
                <w:sz w:val="18"/>
                <w:szCs w:val="18"/>
              </w:rPr>
              <w:t>n</w:t>
            </w:r>
            <w:r w:rsidR="003F15C0" w:rsidRPr="00663A2F">
              <w:rPr>
                <w:rFonts w:cs="Tahoma"/>
                <w:sz w:val="18"/>
                <w:szCs w:val="18"/>
              </w:rPr>
              <w:t xml:space="preserve">der </w:t>
            </w:r>
            <w:r w:rsidR="00FF6DEC" w:rsidRPr="00663A2F">
              <w:rPr>
                <w:rFonts w:cs="Tahoma"/>
                <w:sz w:val="18"/>
                <w:szCs w:val="18"/>
              </w:rPr>
              <w:t>mainstreaming</w:t>
            </w:r>
            <w:r w:rsidR="003F15C0" w:rsidRPr="00663A2F">
              <w:rPr>
                <w:rFonts w:cs="Tahoma"/>
                <w:sz w:val="18"/>
                <w:szCs w:val="18"/>
              </w:rPr>
              <w:t xml:space="preserve"> </w:t>
            </w:r>
            <w:r w:rsidR="00FF6DEC" w:rsidRPr="00663A2F">
              <w:rPr>
                <w:rFonts w:cs="Tahoma"/>
                <w:sz w:val="18"/>
                <w:szCs w:val="18"/>
              </w:rPr>
              <w:t>a</w:t>
            </w:r>
            <w:r w:rsidR="003F15C0" w:rsidRPr="00663A2F">
              <w:rPr>
                <w:rFonts w:cs="Tahoma"/>
                <w:sz w:val="18"/>
                <w:szCs w:val="18"/>
              </w:rPr>
              <w:t xml:space="preserve">nd </w:t>
            </w:r>
            <w:r w:rsidR="006C4F01" w:rsidRPr="00663A2F">
              <w:rPr>
                <w:rFonts w:cs="Tahoma"/>
                <w:sz w:val="18"/>
                <w:szCs w:val="18"/>
              </w:rPr>
              <w:t xml:space="preserve">making economics case for AMR as a driver of </w:t>
            </w:r>
            <w:proofErr w:type="gramStart"/>
            <w:r w:rsidR="006C4F01" w:rsidRPr="00663A2F">
              <w:rPr>
                <w:rFonts w:cs="Tahoma"/>
                <w:sz w:val="18"/>
                <w:szCs w:val="18"/>
              </w:rPr>
              <w:t>change</w:t>
            </w:r>
            <w:proofErr w:type="gramEnd"/>
          </w:p>
          <w:p w14:paraId="0BCA7951" w14:textId="77777777" w:rsidR="002724C9" w:rsidRDefault="002724C9" w:rsidP="00983BE9">
            <w:pPr>
              <w:rPr>
                <w:rFonts w:ascii="Tahoma" w:hAnsi="Tahoma" w:cs="Tahoma"/>
                <w:sz w:val="20"/>
                <w:szCs w:val="20"/>
                <w:lang w:val="en-US"/>
              </w:rPr>
            </w:pPr>
          </w:p>
          <w:p w14:paraId="719CBC8A" w14:textId="77777777" w:rsidR="00446166" w:rsidRPr="00446166" w:rsidRDefault="00446166" w:rsidP="00983BE9">
            <w:pPr>
              <w:rPr>
                <w:rFonts w:ascii="Tahoma" w:hAnsi="Tahoma" w:cs="Tahoma"/>
                <w:sz w:val="20"/>
                <w:szCs w:val="20"/>
                <w:lang w:val="en-US"/>
              </w:rPr>
            </w:pPr>
          </w:p>
        </w:tc>
        <w:tc>
          <w:tcPr>
            <w:tcW w:w="2147" w:type="dxa"/>
            <w:tcBorders>
              <w:top w:val="single" w:sz="4" w:space="0" w:color="C0C0C0"/>
              <w:left w:val="single" w:sz="4" w:space="0" w:color="C0C0C0"/>
              <w:bottom w:val="single" w:sz="4" w:space="0" w:color="C0C0C0"/>
              <w:right w:val="single" w:sz="4" w:space="0" w:color="C0C0C0"/>
            </w:tcBorders>
          </w:tcPr>
          <w:p w14:paraId="24F9E91B" w14:textId="6197E0E4" w:rsidR="00240BFB" w:rsidRPr="00446166" w:rsidRDefault="00663A2F" w:rsidP="00213183">
            <w:pPr>
              <w:pStyle w:val="Text"/>
              <w:contextualSpacing/>
              <w:rPr>
                <w:rFonts w:cs="Tahoma"/>
                <w:sz w:val="20"/>
                <w:szCs w:val="20"/>
                <w:lang w:val="es-ES_tradnl"/>
              </w:rPr>
            </w:pPr>
            <w:r w:rsidRPr="00663A2F">
              <w:rPr>
                <w:rFonts w:cs="Tahoma"/>
                <w:sz w:val="18"/>
                <w:szCs w:val="18"/>
                <w:lang w:val="es-ES_tradnl"/>
              </w:rPr>
              <w:t>TBD</w:t>
            </w:r>
          </w:p>
        </w:tc>
      </w:tr>
      <w:tr w:rsidR="006555B3" w:rsidRPr="00446166" w14:paraId="2F3AAA89" w14:textId="77777777" w:rsidTr="00D67E31">
        <w:trPr>
          <w:trHeight w:val="301"/>
          <w:jc w:val="center"/>
        </w:trPr>
        <w:tc>
          <w:tcPr>
            <w:tcW w:w="11267" w:type="dxa"/>
            <w:gridSpan w:val="5"/>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446166" w14:paraId="35322154" w14:textId="77777777" w:rsidTr="00D67E31">
        <w:trPr>
          <w:trHeight w:val="301"/>
          <w:jc w:val="center"/>
        </w:trPr>
        <w:tc>
          <w:tcPr>
            <w:tcW w:w="11267" w:type="dxa"/>
            <w:gridSpan w:val="5"/>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446166" w:rsidRDefault="0098339E" w:rsidP="00446166">
            <w:pPr>
              <w:spacing w:line="281" w:lineRule="auto"/>
              <w:rPr>
                <w:rFonts w:ascii="Tahoma" w:hAnsi="Tahoma" w:cs="Tahoma"/>
                <w:b/>
                <w:bCs/>
                <w:sz w:val="20"/>
                <w:szCs w:val="20"/>
                <w:u w:val="single"/>
              </w:rPr>
            </w:pPr>
          </w:p>
          <w:p w14:paraId="2E11FA1A" w14:textId="51026A9A" w:rsidR="00446166" w:rsidRPr="00446166" w:rsidRDefault="00B96C4C" w:rsidP="00DE1975">
            <w:pPr>
              <w:spacing w:line="281" w:lineRule="auto"/>
              <w:jc w:val="both"/>
              <w:rPr>
                <w:rFonts w:ascii="Tahoma" w:hAnsi="Tahoma" w:cs="Tahoma"/>
                <w:b/>
                <w:bCs/>
                <w:sz w:val="20"/>
                <w:szCs w:val="20"/>
                <w:u w:val="single"/>
              </w:rPr>
            </w:pPr>
            <w:r w:rsidRPr="00446166">
              <w:rPr>
                <w:rFonts w:ascii="Tahoma" w:hAnsi="Tahoma" w:cs="Tahoma"/>
                <w:b/>
                <w:bCs/>
                <w:sz w:val="20"/>
                <w:szCs w:val="20"/>
                <w:u w:val="single"/>
              </w:rPr>
              <w:t>Minimum requirements</w:t>
            </w:r>
            <w:r w:rsidR="00DA5117" w:rsidRPr="00446166">
              <w:rPr>
                <w:rFonts w:ascii="Tahoma" w:hAnsi="Tahoma" w:cs="Tahoma"/>
                <w:b/>
                <w:bCs/>
                <w:sz w:val="20"/>
                <w:szCs w:val="20"/>
                <w:u w:val="single"/>
              </w:rPr>
              <w:t>:</w:t>
            </w:r>
          </w:p>
          <w:p w14:paraId="3CA43B1F" w14:textId="423176AB" w:rsidR="00543A5A" w:rsidRDefault="00052A11" w:rsidP="00215BF6">
            <w:pPr>
              <w:pStyle w:val="Text"/>
              <w:numPr>
                <w:ilvl w:val="0"/>
                <w:numId w:val="19"/>
              </w:numPr>
              <w:contextualSpacing/>
              <w:rPr>
                <w:rFonts w:cs="Tahoma"/>
                <w:szCs w:val="16"/>
              </w:rPr>
            </w:pPr>
            <w:r>
              <w:rPr>
                <w:rFonts w:cs="Tahoma"/>
                <w:szCs w:val="16"/>
              </w:rPr>
              <w:t>Bachelor’s degree in animal sciences</w:t>
            </w:r>
            <w:r w:rsidR="00543A5A">
              <w:rPr>
                <w:rFonts w:cs="Tahoma"/>
                <w:szCs w:val="16"/>
              </w:rPr>
              <w:t xml:space="preserve">, agricultural </w:t>
            </w:r>
            <w:r w:rsidR="00833F87">
              <w:rPr>
                <w:rFonts w:cs="Tahoma"/>
                <w:szCs w:val="16"/>
              </w:rPr>
              <w:t>sciences</w:t>
            </w:r>
            <w:r w:rsidR="00543A5A">
              <w:rPr>
                <w:rFonts w:cs="Tahoma"/>
                <w:szCs w:val="16"/>
              </w:rPr>
              <w:t xml:space="preserve">, </w:t>
            </w:r>
            <w:r w:rsidR="00F9529C">
              <w:rPr>
                <w:rFonts w:cs="Tahoma"/>
                <w:szCs w:val="16"/>
              </w:rPr>
              <w:t>socioeconomics,</w:t>
            </w:r>
            <w:r w:rsidR="00543A5A">
              <w:rPr>
                <w:rFonts w:cs="Tahoma"/>
                <w:szCs w:val="16"/>
              </w:rPr>
              <w:t xml:space="preserve"> or related discipline</w:t>
            </w:r>
          </w:p>
          <w:p w14:paraId="0281AA86" w14:textId="19C96CE2" w:rsidR="00215BF6" w:rsidRDefault="00052A11" w:rsidP="005A2936">
            <w:pPr>
              <w:pStyle w:val="Text"/>
              <w:numPr>
                <w:ilvl w:val="1"/>
                <w:numId w:val="19"/>
              </w:numPr>
              <w:contextualSpacing/>
              <w:rPr>
                <w:rFonts w:cs="Tahoma"/>
                <w:szCs w:val="16"/>
              </w:rPr>
            </w:pPr>
            <w:r w:rsidRPr="00E31E4C">
              <w:rPr>
                <w:rFonts w:cs="Tahoma"/>
                <w:szCs w:val="16"/>
              </w:rPr>
              <w:t>Master’s</w:t>
            </w:r>
            <w:r w:rsidR="00215BF6" w:rsidRPr="00E31E4C">
              <w:rPr>
                <w:rFonts w:cs="Tahoma"/>
                <w:szCs w:val="16"/>
              </w:rPr>
              <w:t xml:space="preserve"> </w:t>
            </w:r>
            <w:r w:rsidR="00215BF6">
              <w:rPr>
                <w:rFonts w:cs="Tahoma"/>
                <w:szCs w:val="16"/>
              </w:rPr>
              <w:t xml:space="preserve">degree </w:t>
            </w:r>
            <w:r w:rsidR="00833F87">
              <w:rPr>
                <w:rFonts w:cs="Tahoma"/>
                <w:szCs w:val="16"/>
              </w:rPr>
              <w:t xml:space="preserve">in the same disciplines with prior exposure to AMR is </w:t>
            </w:r>
            <w:r w:rsidR="004F4618">
              <w:rPr>
                <w:rFonts w:cs="Tahoma"/>
                <w:szCs w:val="16"/>
              </w:rPr>
              <w:t>preferred.</w:t>
            </w:r>
          </w:p>
          <w:p w14:paraId="4377800A" w14:textId="4C6E8954" w:rsidR="00215BF6" w:rsidRDefault="00215BF6" w:rsidP="00215BF6">
            <w:pPr>
              <w:pStyle w:val="Text"/>
              <w:numPr>
                <w:ilvl w:val="0"/>
                <w:numId w:val="19"/>
              </w:numPr>
              <w:contextualSpacing/>
              <w:rPr>
                <w:rFonts w:cs="Tahoma"/>
                <w:szCs w:val="16"/>
              </w:rPr>
            </w:pPr>
            <w:r>
              <w:rPr>
                <w:rFonts w:cs="Tahoma"/>
                <w:szCs w:val="16"/>
              </w:rPr>
              <w:t xml:space="preserve">Experience </w:t>
            </w:r>
            <w:r w:rsidR="00052A11">
              <w:rPr>
                <w:rFonts w:cs="Tahoma"/>
                <w:szCs w:val="16"/>
              </w:rPr>
              <w:t>of working</w:t>
            </w:r>
            <w:r>
              <w:rPr>
                <w:rFonts w:cs="Tahoma"/>
                <w:szCs w:val="16"/>
              </w:rPr>
              <w:t xml:space="preserve"> internationally</w:t>
            </w:r>
          </w:p>
          <w:p w14:paraId="0A0C6BD2" w14:textId="268EA075" w:rsidR="005A2936" w:rsidRDefault="005A2936" w:rsidP="00215BF6">
            <w:pPr>
              <w:pStyle w:val="Text"/>
              <w:numPr>
                <w:ilvl w:val="0"/>
                <w:numId w:val="19"/>
              </w:numPr>
              <w:contextualSpacing/>
              <w:rPr>
                <w:rFonts w:cs="Tahoma"/>
                <w:szCs w:val="16"/>
              </w:rPr>
            </w:pPr>
            <w:r>
              <w:rPr>
                <w:rFonts w:cs="Tahoma"/>
                <w:szCs w:val="16"/>
              </w:rPr>
              <w:t xml:space="preserve">Experience with event planning and community engagement is </w:t>
            </w:r>
            <w:proofErr w:type="gramStart"/>
            <w:r>
              <w:rPr>
                <w:rFonts w:cs="Tahoma"/>
                <w:szCs w:val="16"/>
              </w:rPr>
              <w:t>preferred</w:t>
            </w:r>
            <w:proofErr w:type="gramEnd"/>
          </w:p>
          <w:p w14:paraId="02B4842D" w14:textId="4CFCA45F" w:rsidR="00DC016C" w:rsidRPr="00215BF6" w:rsidRDefault="00215BF6" w:rsidP="00215BF6">
            <w:pPr>
              <w:pStyle w:val="Text"/>
              <w:numPr>
                <w:ilvl w:val="0"/>
                <w:numId w:val="19"/>
              </w:numPr>
              <w:contextualSpacing/>
              <w:rPr>
                <w:rFonts w:cs="Tahoma"/>
                <w:szCs w:val="16"/>
              </w:rPr>
            </w:pPr>
            <w:r>
              <w:rPr>
                <w:rFonts w:cs="Tahoma"/>
                <w:szCs w:val="16"/>
              </w:rPr>
              <w:t>Good working knowledge of English</w:t>
            </w:r>
          </w:p>
          <w:p w14:paraId="623F65D2" w14:textId="77777777" w:rsidR="006555B3" w:rsidRPr="00446166" w:rsidRDefault="006555B3" w:rsidP="00374993">
            <w:pPr>
              <w:ind w:left="360"/>
              <w:rPr>
                <w:rFonts w:ascii="Tahoma" w:hAnsi="Tahoma" w:cs="Tahoma"/>
                <w:b/>
                <w:sz w:val="20"/>
                <w:szCs w:val="20"/>
              </w:rPr>
            </w:pPr>
          </w:p>
        </w:tc>
      </w:tr>
      <w:tr w:rsidR="000C156E" w:rsidRPr="00446166" w14:paraId="1D528905" w14:textId="77777777" w:rsidTr="00D67E31">
        <w:trPr>
          <w:trHeight w:val="301"/>
          <w:jc w:val="center"/>
        </w:trPr>
        <w:tc>
          <w:tcPr>
            <w:tcW w:w="11267" w:type="dxa"/>
            <w:gridSpan w:val="5"/>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446166"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F7416" w14:textId="77777777" w:rsidR="009F504E" w:rsidRDefault="009F504E" w:rsidP="00446166">
      <w:r>
        <w:separator/>
      </w:r>
    </w:p>
  </w:endnote>
  <w:endnote w:type="continuationSeparator" w:id="0">
    <w:p w14:paraId="6E082549" w14:textId="77777777" w:rsidR="009F504E" w:rsidRDefault="009F504E"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1CA0A" w14:textId="77777777" w:rsidR="009F504E" w:rsidRDefault="009F504E" w:rsidP="00446166">
      <w:r>
        <w:separator/>
      </w:r>
    </w:p>
  </w:footnote>
  <w:footnote w:type="continuationSeparator" w:id="0">
    <w:p w14:paraId="5358FBA6" w14:textId="77777777" w:rsidR="009F504E" w:rsidRDefault="009F504E"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70301F"/>
    <w:multiLevelType w:val="hybridMultilevel"/>
    <w:tmpl w:val="0584D22A"/>
    <w:lvl w:ilvl="0" w:tplc="0FF472D0">
      <w:start w:val="5"/>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2C3FED"/>
    <w:multiLevelType w:val="hybridMultilevel"/>
    <w:tmpl w:val="2D5C9B7C"/>
    <w:lvl w:ilvl="0" w:tplc="369A2B8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F2C1F96"/>
    <w:multiLevelType w:val="hybridMultilevel"/>
    <w:tmpl w:val="4B160A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71235685">
    <w:abstractNumId w:val="4"/>
  </w:num>
  <w:num w:numId="2" w16cid:durableId="94257248">
    <w:abstractNumId w:val="2"/>
  </w:num>
  <w:num w:numId="3" w16cid:durableId="1286346396">
    <w:abstractNumId w:val="8"/>
  </w:num>
  <w:num w:numId="4" w16cid:durableId="1200825035">
    <w:abstractNumId w:val="20"/>
  </w:num>
  <w:num w:numId="5" w16cid:durableId="650059431">
    <w:abstractNumId w:val="0"/>
  </w:num>
  <w:num w:numId="6" w16cid:durableId="504975792">
    <w:abstractNumId w:val="14"/>
  </w:num>
  <w:num w:numId="7" w16cid:durableId="385447462">
    <w:abstractNumId w:val="5"/>
  </w:num>
  <w:num w:numId="8" w16cid:durableId="81024966">
    <w:abstractNumId w:val="12"/>
  </w:num>
  <w:num w:numId="9" w16cid:durableId="213466796">
    <w:abstractNumId w:val="19"/>
  </w:num>
  <w:num w:numId="10" w16cid:durableId="973604598">
    <w:abstractNumId w:val="9"/>
  </w:num>
  <w:num w:numId="11" w16cid:durableId="2001689782">
    <w:abstractNumId w:val="7"/>
  </w:num>
  <w:num w:numId="12" w16cid:durableId="1786342227">
    <w:abstractNumId w:val="16"/>
  </w:num>
  <w:num w:numId="13" w16cid:durableId="1610970042">
    <w:abstractNumId w:val="18"/>
  </w:num>
  <w:num w:numId="14" w16cid:durableId="818153774">
    <w:abstractNumId w:val="11"/>
  </w:num>
  <w:num w:numId="15" w16cid:durableId="77570839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82922122">
    <w:abstractNumId w:val="3"/>
  </w:num>
  <w:num w:numId="17" w16cid:durableId="1640259485">
    <w:abstractNumId w:val="17"/>
  </w:num>
  <w:num w:numId="18" w16cid:durableId="179928056">
    <w:abstractNumId w:val="6"/>
  </w:num>
  <w:num w:numId="19" w16cid:durableId="767500586">
    <w:abstractNumId w:val="10"/>
  </w:num>
  <w:num w:numId="20" w16cid:durableId="2015768152">
    <w:abstractNumId w:val="1"/>
  </w:num>
  <w:num w:numId="21" w16cid:durableId="18871403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ES_tradnl"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TA3NDU1Mjc3MjIEspR0lIJTi4sz8/NACoxqAXY7rTwsAAAA"/>
  </w:docVars>
  <w:rsids>
    <w:rsidRoot w:val="00240BFB"/>
    <w:rsid w:val="00040A49"/>
    <w:rsid w:val="00052A11"/>
    <w:rsid w:val="000620E5"/>
    <w:rsid w:val="00062463"/>
    <w:rsid w:val="0006621A"/>
    <w:rsid w:val="00076769"/>
    <w:rsid w:val="000C01EB"/>
    <w:rsid w:val="000C156E"/>
    <w:rsid w:val="000C4360"/>
    <w:rsid w:val="000D71BD"/>
    <w:rsid w:val="000E1684"/>
    <w:rsid w:val="000F2683"/>
    <w:rsid w:val="001018E5"/>
    <w:rsid w:val="0010426E"/>
    <w:rsid w:val="00140449"/>
    <w:rsid w:val="001404A6"/>
    <w:rsid w:val="001554B5"/>
    <w:rsid w:val="00172947"/>
    <w:rsid w:val="00180329"/>
    <w:rsid w:val="001803AF"/>
    <w:rsid w:val="001B48CA"/>
    <w:rsid w:val="001B58F5"/>
    <w:rsid w:val="001E338B"/>
    <w:rsid w:val="001F23DB"/>
    <w:rsid w:val="002021F9"/>
    <w:rsid w:val="0021191E"/>
    <w:rsid w:val="00213183"/>
    <w:rsid w:val="00215BF6"/>
    <w:rsid w:val="00240BFB"/>
    <w:rsid w:val="002476FC"/>
    <w:rsid w:val="002724C9"/>
    <w:rsid w:val="00283DC3"/>
    <w:rsid w:val="002A1611"/>
    <w:rsid w:val="002D32AC"/>
    <w:rsid w:val="00310E09"/>
    <w:rsid w:val="0031399C"/>
    <w:rsid w:val="00343E96"/>
    <w:rsid w:val="00351F4B"/>
    <w:rsid w:val="00360498"/>
    <w:rsid w:val="00374993"/>
    <w:rsid w:val="0038512E"/>
    <w:rsid w:val="003854B7"/>
    <w:rsid w:val="00385E48"/>
    <w:rsid w:val="003D19F5"/>
    <w:rsid w:val="003D24E7"/>
    <w:rsid w:val="003F15C0"/>
    <w:rsid w:val="003F3F44"/>
    <w:rsid w:val="003F4DFF"/>
    <w:rsid w:val="004323A0"/>
    <w:rsid w:val="00444C1C"/>
    <w:rsid w:val="00446166"/>
    <w:rsid w:val="0046212F"/>
    <w:rsid w:val="00472D6C"/>
    <w:rsid w:val="004B4C5F"/>
    <w:rsid w:val="004D2413"/>
    <w:rsid w:val="004E56C1"/>
    <w:rsid w:val="004F4618"/>
    <w:rsid w:val="004F6688"/>
    <w:rsid w:val="0051710F"/>
    <w:rsid w:val="0053361C"/>
    <w:rsid w:val="0054054E"/>
    <w:rsid w:val="00543A5A"/>
    <w:rsid w:val="0054532E"/>
    <w:rsid w:val="00560C25"/>
    <w:rsid w:val="00573C5F"/>
    <w:rsid w:val="005771A4"/>
    <w:rsid w:val="00582287"/>
    <w:rsid w:val="005918B2"/>
    <w:rsid w:val="00593518"/>
    <w:rsid w:val="005A21C6"/>
    <w:rsid w:val="005A2936"/>
    <w:rsid w:val="005A7414"/>
    <w:rsid w:val="005B18E8"/>
    <w:rsid w:val="005D066C"/>
    <w:rsid w:val="005D360D"/>
    <w:rsid w:val="005E69EE"/>
    <w:rsid w:val="005F2981"/>
    <w:rsid w:val="006027B0"/>
    <w:rsid w:val="006457DA"/>
    <w:rsid w:val="00655310"/>
    <w:rsid w:val="006555B3"/>
    <w:rsid w:val="00661C9C"/>
    <w:rsid w:val="00663A2F"/>
    <w:rsid w:val="00665A34"/>
    <w:rsid w:val="00677A72"/>
    <w:rsid w:val="006820C4"/>
    <w:rsid w:val="00683340"/>
    <w:rsid w:val="006C0665"/>
    <w:rsid w:val="006C4F01"/>
    <w:rsid w:val="006D75CC"/>
    <w:rsid w:val="006E0FCA"/>
    <w:rsid w:val="006F6CE6"/>
    <w:rsid w:val="0070631A"/>
    <w:rsid w:val="0071495D"/>
    <w:rsid w:val="0073652D"/>
    <w:rsid w:val="007527F2"/>
    <w:rsid w:val="0077469A"/>
    <w:rsid w:val="00782439"/>
    <w:rsid w:val="0079592D"/>
    <w:rsid w:val="00796EA5"/>
    <w:rsid w:val="007A0396"/>
    <w:rsid w:val="007A7854"/>
    <w:rsid w:val="007C5506"/>
    <w:rsid w:val="007D1B46"/>
    <w:rsid w:val="00833F87"/>
    <w:rsid w:val="00837029"/>
    <w:rsid w:val="00846A89"/>
    <w:rsid w:val="008722A4"/>
    <w:rsid w:val="0088556A"/>
    <w:rsid w:val="00891B38"/>
    <w:rsid w:val="008A285A"/>
    <w:rsid w:val="008A3003"/>
    <w:rsid w:val="008C4AE6"/>
    <w:rsid w:val="008E4EE2"/>
    <w:rsid w:val="00930314"/>
    <w:rsid w:val="00945575"/>
    <w:rsid w:val="00962EB6"/>
    <w:rsid w:val="009719CC"/>
    <w:rsid w:val="0098339E"/>
    <w:rsid w:val="00983BE9"/>
    <w:rsid w:val="00985F25"/>
    <w:rsid w:val="00997243"/>
    <w:rsid w:val="009A1E7D"/>
    <w:rsid w:val="009B124E"/>
    <w:rsid w:val="009B5A97"/>
    <w:rsid w:val="009D3F12"/>
    <w:rsid w:val="009F504E"/>
    <w:rsid w:val="00A001C0"/>
    <w:rsid w:val="00A071ED"/>
    <w:rsid w:val="00A07555"/>
    <w:rsid w:val="00A12DF9"/>
    <w:rsid w:val="00A26B2C"/>
    <w:rsid w:val="00AA3038"/>
    <w:rsid w:val="00AC52BA"/>
    <w:rsid w:val="00AD4F94"/>
    <w:rsid w:val="00AE641D"/>
    <w:rsid w:val="00AF20B0"/>
    <w:rsid w:val="00AF713A"/>
    <w:rsid w:val="00B0757F"/>
    <w:rsid w:val="00B31E1B"/>
    <w:rsid w:val="00B43322"/>
    <w:rsid w:val="00B51564"/>
    <w:rsid w:val="00B527AB"/>
    <w:rsid w:val="00B66EDA"/>
    <w:rsid w:val="00B90970"/>
    <w:rsid w:val="00B96C4C"/>
    <w:rsid w:val="00BD1FDB"/>
    <w:rsid w:val="00C126CC"/>
    <w:rsid w:val="00C1320C"/>
    <w:rsid w:val="00C20CBA"/>
    <w:rsid w:val="00C23191"/>
    <w:rsid w:val="00C31D6B"/>
    <w:rsid w:val="00C37743"/>
    <w:rsid w:val="00D13707"/>
    <w:rsid w:val="00D16307"/>
    <w:rsid w:val="00D16712"/>
    <w:rsid w:val="00D408F3"/>
    <w:rsid w:val="00D53449"/>
    <w:rsid w:val="00D61E16"/>
    <w:rsid w:val="00D67E31"/>
    <w:rsid w:val="00D71408"/>
    <w:rsid w:val="00D813B4"/>
    <w:rsid w:val="00D91E0B"/>
    <w:rsid w:val="00DA5117"/>
    <w:rsid w:val="00DA78F6"/>
    <w:rsid w:val="00DC016C"/>
    <w:rsid w:val="00DC4CA4"/>
    <w:rsid w:val="00DD290B"/>
    <w:rsid w:val="00DE1975"/>
    <w:rsid w:val="00DE7200"/>
    <w:rsid w:val="00DE7847"/>
    <w:rsid w:val="00E02210"/>
    <w:rsid w:val="00E119E7"/>
    <w:rsid w:val="00E667B7"/>
    <w:rsid w:val="00E87074"/>
    <w:rsid w:val="00EA23B0"/>
    <w:rsid w:val="00EB73F5"/>
    <w:rsid w:val="00EE6806"/>
    <w:rsid w:val="00EF0C10"/>
    <w:rsid w:val="00EF421F"/>
    <w:rsid w:val="00F20EA0"/>
    <w:rsid w:val="00F22F85"/>
    <w:rsid w:val="00F26892"/>
    <w:rsid w:val="00F50F1A"/>
    <w:rsid w:val="00F57B33"/>
    <w:rsid w:val="00F6076C"/>
    <w:rsid w:val="00F7421C"/>
    <w:rsid w:val="00F86CD6"/>
    <w:rsid w:val="00F91B48"/>
    <w:rsid w:val="00F9529C"/>
    <w:rsid w:val="00FA1849"/>
    <w:rsid w:val="00FC1CB3"/>
    <w:rsid w:val="00FD3580"/>
    <w:rsid w:val="00FE41E9"/>
    <w:rsid w:val="00FE571E"/>
    <w:rsid w:val="00FF6DEC"/>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773FF"/>
    <w:rsid w:val="001046B2"/>
    <w:rsid w:val="0029586F"/>
    <w:rsid w:val="00381BDA"/>
    <w:rsid w:val="003C4899"/>
    <w:rsid w:val="00573ED8"/>
    <w:rsid w:val="00685E40"/>
    <w:rsid w:val="00787046"/>
    <w:rsid w:val="00895E64"/>
    <w:rsid w:val="008C746E"/>
    <w:rsid w:val="00977B06"/>
    <w:rsid w:val="00B053D9"/>
    <w:rsid w:val="00C92914"/>
    <w:rsid w:val="00D0414E"/>
    <w:rsid w:val="00D43BB4"/>
    <w:rsid w:val="00D44001"/>
    <w:rsid w:val="00EA0552"/>
    <w:rsid w:val="00F477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3f40c828-bb33-4d25-ace1-fd848cfc63f0">
      <UserInfo>
        <DisplayName>Pelazza, Cristina (CSHL)</DisplayName>
        <AccountId>2268</AccountId>
        <AccountType/>
      </UserInfo>
      <UserInfo>
        <DisplayName>Tomat, Erica (AGAH)</DisplayName>
        <AccountId>2877</AccountId>
        <AccountType/>
      </UserInfo>
    </SharedWithUsers>
    <lcf76f155ced4ddcb4097134ff3c332f xmlns="ecf136c5-f176-4d01-b2b0-c96f8833326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6F3B104DED024AAD7D518DA919ED87" ma:contentTypeVersion="14" ma:contentTypeDescription="Create a new document." ma:contentTypeScope="" ma:versionID="92acf496621ad3829ae84c983e84efa7">
  <xsd:schema xmlns:xsd="http://www.w3.org/2001/XMLSchema" xmlns:xs="http://www.w3.org/2001/XMLSchema" xmlns:p="http://schemas.microsoft.com/office/2006/metadata/properties" xmlns:ns2="ecf136c5-f176-4d01-b2b0-c96f8833326e" xmlns:ns3="3f40c828-bb33-4d25-ace1-fd848cfc63f0" targetNamespace="http://schemas.microsoft.com/office/2006/metadata/properties" ma:root="true" ma:fieldsID="7c82974da261817b78fc19347a4fc7b8" ns2:_="" ns3:_="">
    <xsd:import namespace="ecf136c5-f176-4d01-b2b0-c96f8833326e"/>
    <xsd:import namespace="3f40c828-bb33-4d25-ace1-fd848cfc63f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f136c5-f176-4d01-b2b0-c96f883332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40c828-bb33-4d25-ace1-fd848cfc63f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 ds:uri="3f40c828-bb33-4d25-ace1-fd848cfc63f0"/>
    <ds:schemaRef ds:uri="ecf136c5-f176-4d01-b2b0-c96f8833326e"/>
  </ds:schemaRefs>
</ds:datastoreItem>
</file>

<file path=customXml/itemProps2.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3.xml><?xml version="1.0" encoding="utf-8"?>
<ds:datastoreItem xmlns:ds="http://schemas.openxmlformats.org/officeDocument/2006/customXml" ds:itemID="{766CC516-1787-4B5E-9CAF-B3A61337D1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f136c5-f176-4d01-b2b0-c96f8833326e"/>
    <ds:schemaRef ds:uri="3f40c828-bb33-4d25-ace1-fd848cfc63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728</Words>
  <Characters>4150</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ADM1702e_TOR for Interns, Fellows, Volunteers</vt:lpstr>
    </vt:vector>
  </TitlesOfParts>
  <Company>FAO of the UN</Company>
  <LinksUpToDate>false</LinksUpToDate>
  <CharactersWithSpaces>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Lyapina, Liudmila (FAORAP)</cp:lastModifiedBy>
  <cp:revision>2</cp:revision>
  <cp:lastPrinted>2016-03-01T13:06:00Z</cp:lastPrinted>
  <dcterms:created xsi:type="dcterms:W3CDTF">2024-01-29T07:54:00Z</dcterms:created>
  <dcterms:modified xsi:type="dcterms:W3CDTF">2024-01-29T07:54:00Z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0x01010059961D5E55855B4EBB91230064B2800F</vt:lpwstr>
  </property>
</Properties>
</file>