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1F6BC8B6"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633005">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1455"/>
        <w:gridCol w:w="2340"/>
        <w:gridCol w:w="935"/>
        <w:gridCol w:w="2147"/>
      </w:tblGrid>
      <w:tr w:rsidR="00444C1C" w:rsidRPr="00446166" w14:paraId="5468E8C8"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870" w:type="dxa"/>
            <w:gridSpan w:val="6"/>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4365408A" w:rsidR="00240BFB" w:rsidRPr="00446166" w:rsidRDefault="00240BFB">
            <w:pPr>
              <w:rPr>
                <w:rFonts w:ascii="Tahoma" w:hAnsi="Tahoma" w:cs="Tahoma"/>
                <w:b/>
                <w:sz w:val="20"/>
                <w:szCs w:val="20"/>
              </w:rPr>
            </w:pPr>
            <w:r w:rsidRPr="00446166">
              <w:rPr>
                <w:rFonts w:ascii="Tahoma" w:hAnsi="Tahoma" w:cs="Tahoma"/>
                <w:b/>
                <w:sz w:val="20"/>
                <w:szCs w:val="20"/>
              </w:rPr>
              <w:t>Job Title:</w:t>
            </w:r>
            <w:r w:rsidR="00D71BD0">
              <w:rPr>
                <w:rFonts w:ascii="Tahoma" w:hAnsi="Tahoma" w:cs="Tahoma"/>
                <w:b/>
                <w:sz w:val="20"/>
                <w:szCs w:val="20"/>
              </w:rPr>
              <w:t xml:space="preserve"> </w:t>
            </w:r>
          </w:p>
        </w:tc>
        <w:tc>
          <w:tcPr>
            <w:tcW w:w="7870" w:type="dxa"/>
            <w:gridSpan w:val="6"/>
            <w:tcBorders>
              <w:top w:val="outset" w:sz="6" w:space="0" w:color="auto"/>
              <w:left w:val="nil"/>
              <w:bottom w:val="outset" w:sz="6" w:space="0" w:color="auto"/>
              <w:right w:val="single" w:sz="4" w:space="0" w:color="C0C0C0"/>
            </w:tcBorders>
            <w:vAlign w:val="center"/>
          </w:tcPr>
          <w:p w14:paraId="7EB47286" w14:textId="6741F60D" w:rsidR="00240BFB" w:rsidRPr="00446166" w:rsidRDefault="00633005" w:rsidP="00AF20B0">
            <w:pPr>
              <w:rPr>
                <w:rFonts w:ascii="Tahoma" w:hAnsi="Tahoma" w:cs="Tahoma"/>
                <w:sz w:val="20"/>
                <w:szCs w:val="20"/>
              </w:rPr>
            </w:pPr>
            <w:r w:rsidRPr="00633005">
              <w:rPr>
                <w:rFonts w:ascii="Tahoma" w:hAnsi="Tahoma" w:cs="Tahoma"/>
                <w:sz w:val="20"/>
                <w:szCs w:val="20"/>
              </w:rPr>
              <w:t>Intern in Programme coordination, planning, monitoring, reporting</w:t>
            </w:r>
          </w:p>
        </w:tc>
      </w:tr>
      <w:tr w:rsidR="00240BFB" w:rsidRPr="00446166" w14:paraId="34C80FBD" w14:textId="77777777" w:rsidTr="00D67E31">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5AC1F1C9"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r w:rsidR="00D71BD0">
              <w:rPr>
                <w:rFonts w:ascii="Tahoma" w:hAnsi="Tahoma" w:cs="Tahoma"/>
                <w:b/>
                <w:sz w:val="20"/>
                <w:szCs w:val="20"/>
              </w:rPr>
              <w:t xml:space="preserve"> </w:t>
            </w:r>
            <w:r w:rsidR="00633005" w:rsidRPr="00633005">
              <w:rPr>
                <w:rFonts w:ascii="Tahoma" w:hAnsi="Tahoma" w:cs="Tahoma"/>
                <w:bCs/>
                <w:sz w:val="20"/>
                <w:szCs w:val="20"/>
              </w:rPr>
              <w:t>Office of Regional Programme Leader</w:t>
            </w:r>
            <w:r w:rsidR="00633005" w:rsidRPr="00633005" w:rsidDel="00633005">
              <w:rPr>
                <w:rFonts w:ascii="Tahoma" w:hAnsi="Tahoma" w:cs="Tahoma"/>
                <w:bCs/>
                <w:sz w:val="20"/>
                <w:szCs w:val="20"/>
              </w:rPr>
              <w:t xml:space="preserve"> </w:t>
            </w:r>
          </w:p>
        </w:tc>
        <w:tc>
          <w:tcPr>
            <w:tcW w:w="6884" w:type="dxa"/>
            <w:gridSpan w:val="5"/>
            <w:tcBorders>
              <w:top w:val="outset" w:sz="6" w:space="0" w:color="auto"/>
              <w:left w:val="nil"/>
              <w:bottom w:val="outset" w:sz="6" w:space="0" w:color="auto"/>
              <w:right w:val="single" w:sz="4" w:space="0" w:color="C0C0C0"/>
            </w:tcBorders>
            <w:vAlign w:val="center"/>
          </w:tcPr>
          <w:p w14:paraId="66FA8B8A" w14:textId="77777777" w:rsidR="00240BFB" w:rsidRPr="00446166" w:rsidRDefault="00240BFB">
            <w:pPr>
              <w:rPr>
                <w:rFonts w:ascii="Tahoma" w:hAnsi="Tahoma" w:cs="Tahoma"/>
                <w:sz w:val="20"/>
                <w:szCs w:val="20"/>
              </w:rPr>
            </w:pPr>
          </w:p>
        </w:tc>
      </w:tr>
      <w:tr w:rsidR="00240BFB" w:rsidRPr="00446166" w14:paraId="10A38E57"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3100FEF6"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p>
        </w:tc>
        <w:tc>
          <w:tcPr>
            <w:tcW w:w="7870" w:type="dxa"/>
            <w:gridSpan w:val="6"/>
            <w:tcBorders>
              <w:top w:val="outset" w:sz="6" w:space="0" w:color="auto"/>
              <w:left w:val="nil"/>
              <w:bottom w:val="outset" w:sz="6" w:space="0" w:color="auto"/>
              <w:right w:val="single" w:sz="4" w:space="0" w:color="C0C0C0"/>
            </w:tcBorders>
            <w:vAlign w:val="center"/>
          </w:tcPr>
          <w:p w14:paraId="6AFD4095" w14:textId="18C86281" w:rsidR="00240BFB" w:rsidRPr="00446166" w:rsidRDefault="00633005" w:rsidP="00B0757F">
            <w:pPr>
              <w:rPr>
                <w:rFonts w:ascii="Tahoma" w:hAnsi="Tahoma" w:cs="Tahoma"/>
                <w:sz w:val="20"/>
                <w:szCs w:val="20"/>
              </w:rPr>
            </w:pPr>
            <w:r>
              <w:rPr>
                <w:rFonts w:ascii="Tahoma" w:hAnsi="Tahoma" w:cs="Tahoma"/>
                <w:sz w:val="20"/>
                <w:szCs w:val="20"/>
              </w:rPr>
              <w:t>Budapest, Hungary</w:t>
            </w:r>
          </w:p>
        </w:tc>
      </w:tr>
      <w:tr w:rsidR="0098339E" w:rsidRPr="00446166" w14:paraId="19BDE315"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7870" w:type="dxa"/>
            <w:gridSpan w:val="6"/>
            <w:tcBorders>
              <w:top w:val="outset" w:sz="6" w:space="0" w:color="auto"/>
              <w:left w:val="nil"/>
              <w:bottom w:val="outset" w:sz="6" w:space="0" w:color="auto"/>
              <w:right w:val="single" w:sz="4" w:space="0" w:color="C0C0C0"/>
            </w:tcBorders>
            <w:vAlign w:val="center"/>
          </w:tcPr>
          <w:p w14:paraId="09338D3C" w14:textId="679EA31E" w:rsidR="0098339E" w:rsidRPr="00446166" w:rsidRDefault="00633005" w:rsidP="00B0757F">
            <w:pPr>
              <w:rPr>
                <w:rFonts w:ascii="Tahoma" w:hAnsi="Tahoma" w:cs="Tahoma"/>
                <w:sz w:val="20"/>
                <w:szCs w:val="20"/>
              </w:rPr>
            </w:pPr>
            <w:r>
              <w:rPr>
                <w:rFonts w:ascii="Tahoma" w:hAnsi="Tahoma" w:cs="Tahoma"/>
                <w:sz w:val="20"/>
                <w:szCs w:val="20"/>
              </w:rPr>
              <w:t>Cross-cutting</w:t>
            </w:r>
          </w:p>
        </w:tc>
      </w:tr>
      <w:tr w:rsidR="00240BFB" w:rsidRPr="00446166" w14:paraId="057428CB" w14:textId="77777777" w:rsidTr="00D67E31">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442230B9" w:rsidR="00240BFB" w:rsidRPr="00446166" w:rsidRDefault="00240BFB">
            <w:pPr>
              <w:rPr>
                <w:rFonts w:ascii="Tahoma" w:hAnsi="Tahoma" w:cs="Tahoma"/>
                <w:b/>
                <w:sz w:val="20"/>
                <w:szCs w:val="20"/>
              </w:rPr>
            </w:pPr>
            <w:r w:rsidRPr="00446166">
              <w:rPr>
                <w:rFonts w:ascii="Tahoma" w:hAnsi="Tahoma" w:cs="Tahoma"/>
                <w:b/>
                <w:sz w:val="20"/>
                <w:szCs w:val="20"/>
              </w:rPr>
              <w:t>Start Date of Assignment:</w:t>
            </w:r>
          </w:p>
        </w:tc>
        <w:tc>
          <w:tcPr>
            <w:tcW w:w="1455" w:type="dxa"/>
            <w:tcBorders>
              <w:top w:val="outset" w:sz="6" w:space="0" w:color="auto"/>
              <w:left w:val="nil"/>
              <w:bottom w:val="outset" w:sz="6" w:space="0" w:color="auto"/>
              <w:right w:val="nil"/>
            </w:tcBorders>
            <w:vAlign w:val="center"/>
          </w:tcPr>
          <w:p w14:paraId="0FB97656" w14:textId="0A484F66" w:rsidR="00240BFB" w:rsidRPr="00446166" w:rsidRDefault="00633005" w:rsidP="00213183">
            <w:pPr>
              <w:rPr>
                <w:rFonts w:ascii="Tahoma" w:hAnsi="Tahoma" w:cs="Tahoma"/>
                <w:sz w:val="20"/>
                <w:szCs w:val="20"/>
              </w:rPr>
            </w:pPr>
            <w:r>
              <w:rPr>
                <w:rFonts w:ascii="Tahoma" w:hAnsi="Tahoma" w:cs="Tahoma"/>
                <w:sz w:val="20"/>
                <w:szCs w:val="20"/>
              </w:rPr>
              <w:t>As soon as possible</w:t>
            </w:r>
          </w:p>
        </w:tc>
        <w:tc>
          <w:tcPr>
            <w:tcW w:w="2340" w:type="dxa"/>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465FB4AD"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p>
        </w:tc>
        <w:tc>
          <w:tcPr>
            <w:tcW w:w="3079" w:type="dxa"/>
            <w:gridSpan w:val="2"/>
            <w:tcBorders>
              <w:top w:val="outset" w:sz="6" w:space="0" w:color="auto"/>
              <w:left w:val="nil"/>
              <w:bottom w:val="outset" w:sz="6" w:space="0" w:color="auto"/>
              <w:right w:val="single" w:sz="4" w:space="0" w:color="C0C0C0"/>
            </w:tcBorders>
            <w:vAlign w:val="center"/>
          </w:tcPr>
          <w:p w14:paraId="0D11F86D" w14:textId="2F82719B" w:rsidR="00240BFB" w:rsidRPr="00446166" w:rsidRDefault="00633005" w:rsidP="00283DC3">
            <w:pPr>
              <w:rPr>
                <w:rFonts w:ascii="Tahoma" w:hAnsi="Tahoma" w:cs="Tahoma"/>
                <w:sz w:val="20"/>
                <w:szCs w:val="20"/>
              </w:rPr>
            </w:pPr>
            <w:r>
              <w:rPr>
                <w:rFonts w:ascii="Tahoma" w:hAnsi="Tahoma" w:cs="Tahoma"/>
                <w:sz w:val="20"/>
                <w:szCs w:val="20"/>
              </w:rPr>
              <w:t>Six months</w:t>
            </w:r>
          </w:p>
        </w:tc>
      </w:tr>
      <w:tr w:rsidR="00AF713A" w:rsidRPr="00446166" w14:paraId="603D7870" w14:textId="77777777" w:rsidTr="00D67E31">
        <w:trPr>
          <w:trHeight w:val="538"/>
          <w:jc w:val="center"/>
        </w:trPr>
        <w:tc>
          <w:tcPr>
            <w:tcW w:w="4390" w:type="dxa"/>
            <w:gridSpan w:val="3"/>
            <w:tcBorders>
              <w:top w:val="outset" w:sz="6" w:space="0" w:color="auto"/>
              <w:left w:val="single" w:sz="4" w:space="0" w:color="C0C0C0"/>
              <w:bottom w:val="outset" w:sz="6" w:space="0" w:color="auto"/>
              <w:right w:val="nil"/>
            </w:tcBorders>
            <w:vAlign w:val="center"/>
          </w:tcPr>
          <w:p w14:paraId="544DBA41" w14:textId="5D658050" w:rsidR="00AF713A" w:rsidRPr="00446166"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p>
          <w:p w14:paraId="6C089B37" w14:textId="1E4772CF" w:rsidR="00A26B2C" w:rsidRPr="00446166" w:rsidRDefault="00A26B2C" w:rsidP="00E667B7">
            <w:pPr>
              <w:rPr>
                <w:rFonts w:ascii="Tahoma" w:hAnsi="Tahoma" w:cs="Tahoma"/>
                <w:b/>
                <w:sz w:val="20"/>
                <w:szCs w:val="20"/>
              </w:rPr>
            </w:pPr>
          </w:p>
        </w:tc>
        <w:tc>
          <w:tcPr>
            <w:tcW w:w="1455" w:type="dxa"/>
            <w:tcBorders>
              <w:top w:val="outset" w:sz="6" w:space="0" w:color="auto"/>
              <w:left w:val="nil"/>
              <w:bottom w:val="outset" w:sz="6" w:space="0" w:color="auto"/>
              <w:right w:val="nil"/>
            </w:tcBorders>
            <w:vAlign w:val="center"/>
          </w:tcPr>
          <w:p w14:paraId="213772F6" w14:textId="76491CAD" w:rsidR="00AF713A" w:rsidRPr="00446166" w:rsidRDefault="00633005" w:rsidP="009D3F12">
            <w:pPr>
              <w:rPr>
                <w:rFonts w:ascii="Tahoma" w:hAnsi="Tahoma" w:cs="Tahoma"/>
                <w:sz w:val="20"/>
                <w:szCs w:val="20"/>
              </w:rPr>
            </w:pPr>
            <w:r w:rsidRPr="00633005">
              <w:rPr>
                <w:rFonts w:ascii="Tahoma" w:hAnsi="Tahoma" w:cs="Tahoma"/>
                <w:sz w:val="20"/>
                <w:szCs w:val="20"/>
              </w:rPr>
              <w:t>Raimund Jehle</w:t>
            </w:r>
          </w:p>
        </w:tc>
        <w:tc>
          <w:tcPr>
            <w:tcW w:w="2340" w:type="dxa"/>
            <w:tcBorders>
              <w:top w:val="outset" w:sz="6" w:space="0" w:color="auto"/>
              <w:left w:val="nil"/>
              <w:bottom w:val="outset" w:sz="6" w:space="0" w:color="auto"/>
              <w:right w:val="nil"/>
            </w:tcBorders>
            <w:vAlign w:val="center"/>
          </w:tcPr>
          <w:p w14:paraId="67420315" w14:textId="0ECC4F4E" w:rsidR="00AF713A" w:rsidRPr="00446166" w:rsidRDefault="001E338B">
            <w:pPr>
              <w:rPr>
                <w:rFonts w:ascii="Tahoma" w:hAnsi="Tahoma" w:cs="Tahoma"/>
                <w:b/>
                <w:sz w:val="20"/>
                <w:szCs w:val="20"/>
              </w:rPr>
            </w:pPr>
            <w:r>
              <w:rPr>
                <w:rFonts w:ascii="Tahoma" w:hAnsi="Tahoma" w:cs="Tahoma"/>
                <w:b/>
                <w:sz w:val="20"/>
                <w:szCs w:val="20"/>
              </w:rPr>
              <w:t xml:space="preserve">Title: </w:t>
            </w:r>
          </w:p>
        </w:tc>
        <w:tc>
          <w:tcPr>
            <w:tcW w:w="3079" w:type="dxa"/>
            <w:gridSpan w:val="2"/>
            <w:tcBorders>
              <w:top w:val="outset" w:sz="6" w:space="0" w:color="auto"/>
              <w:left w:val="nil"/>
              <w:bottom w:val="outset" w:sz="6" w:space="0" w:color="auto"/>
              <w:right w:val="single" w:sz="4" w:space="0" w:color="C0C0C0"/>
            </w:tcBorders>
            <w:vAlign w:val="center"/>
          </w:tcPr>
          <w:p w14:paraId="6A7D33EA" w14:textId="0B4CABDB" w:rsidR="00AF713A" w:rsidRPr="00446166" w:rsidRDefault="00633005">
            <w:pPr>
              <w:rPr>
                <w:rFonts w:ascii="Tahoma" w:hAnsi="Tahoma" w:cs="Tahoma"/>
                <w:sz w:val="20"/>
                <w:szCs w:val="20"/>
              </w:rPr>
            </w:pPr>
            <w:r w:rsidRPr="00633005">
              <w:rPr>
                <w:rFonts w:ascii="Tahoma" w:hAnsi="Tahoma" w:cs="Tahoma"/>
                <w:sz w:val="20"/>
                <w:szCs w:val="20"/>
              </w:rPr>
              <w:t>Regional Programme Leader</w:t>
            </w:r>
          </w:p>
        </w:tc>
      </w:tr>
      <w:tr w:rsidR="00240BFB" w:rsidRPr="00446166" w14:paraId="593B8BA1" w14:textId="77777777" w:rsidTr="00D67E31">
        <w:trPr>
          <w:trHeight w:val="157"/>
          <w:jc w:val="center"/>
        </w:trPr>
        <w:tc>
          <w:tcPr>
            <w:tcW w:w="11267" w:type="dxa"/>
            <w:gridSpan w:val="7"/>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D67E31">
        <w:trPr>
          <w:trHeight w:val="827"/>
          <w:jc w:val="center"/>
        </w:trPr>
        <w:tc>
          <w:tcPr>
            <w:tcW w:w="11267"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Pr="00446166" w:rsidRDefault="00343E96" w:rsidP="008C4AE6">
                  <w:pPr>
                    <w:tabs>
                      <w:tab w:val="left" w:pos="315"/>
                    </w:tabs>
                    <w:ind w:left="-199" w:firstLine="90"/>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1FC0DA76" w14:textId="77777777" w:rsidR="00D71BD0" w:rsidRDefault="00D71BD0" w:rsidP="00D71BD0">
                  <w:pPr>
                    <w:pStyle w:val="Default"/>
                    <w:rPr>
                      <w:sz w:val="22"/>
                      <w:szCs w:val="22"/>
                    </w:rPr>
                  </w:pPr>
                </w:p>
                <w:p w14:paraId="4D21BCC8" w14:textId="7831B8B2" w:rsidR="00D71BD0" w:rsidRDefault="00D71BD0" w:rsidP="00D71BD0">
                  <w:pPr>
                    <w:pStyle w:val="Default"/>
                    <w:rPr>
                      <w:sz w:val="22"/>
                      <w:szCs w:val="22"/>
                    </w:rPr>
                  </w:pPr>
                  <w:r>
                    <w:rPr>
                      <w:sz w:val="22"/>
                      <w:szCs w:val="22"/>
                    </w:rPr>
                    <w:t xml:space="preserve">The internship provides good opportunity for a professional in the area of economics, agriculture economics, international relations, business management but also natural science to learn about the formulation, management and implementation of a strategic framework of an International </w:t>
                  </w:r>
                  <w:proofErr w:type="spellStart"/>
                  <w:r>
                    <w:rPr>
                      <w:sz w:val="22"/>
                      <w:szCs w:val="22"/>
                    </w:rPr>
                    <w:t>andUN</w:t>
                  </w:r>
                  <w:proofErr w:type="spellEnd"/>
                  <w:r>
                    <w:rPr>
                      <w:sz w:val="22"/>
                      <w:szCs w:val="22"/>
                    </w:rPr>
                    <w:t xml:space="preserve"> Organization applying </w:t>
                  </w:r>
                  <w:proofErr w:type="gramStart"/>
                  <w:r>
                    <w:rPr>
                      <w:sz w:val="22"/>
                      <w:szCs w:val="22"/>
                    </w:rPr>
                    <w:t>results based</w:t>
                  </w:r>
                  <w:proofErr w:type="gramEnd"/>
                  <w:r>
                    <w:rPr>
                      <w:sz w:val="22"/>
                      <w:szCs w:val="22"/>
                    </w:rPr>
                    <w:t xml:space="preserve"> management. A key element of the learning is the understanding of the </w:t>
                  </w:r>
                  <w:proofErr w:type="spellStart"/>
                  <w:r>
                    <w:rPr>
                      <w:sz w:val="22"/>
                      <w:szCs w:val="22"/>
                    </w:rPr>
                    <w:t>programme</w:t>
                  </w:r>
                  <w:proofErr w:type="spellEnd"/>
                  <w:r>
                    <w:rPr>
                      <w:sz w:val="22"/>
                      <w:szCs w:val="22"/>
                    </w:rPr>
                    <w:t xml:space="preserve"> cycle, including planning, monitoring, </w:t>
                  </w:r>
                  <w:proofErr w:type="gramStart"/>
                  <w:r>
                    <w:rPr>
                      <w:sz w:val="22"/>
                      <w:szCs w:val="22"/>
                    </w:rPr>
                    <w:t>reporting</w:t>
                  </w:r>
                  <w:proofErr w:type="gramEnd"/>
                  <w:r>
                    <w:rPr>
                      <w:sz w:val="22"/>
                      <w:szCs w:val="22"/>
                    </w:rPr>
                    <w:t xml:space="preserve"> and adapting. The internship is placed in the Regional Office for Europe and Central Asia in </w:t>
                  </w:r>
                  <w:proofErr w:type="gramStart"/>
                  <w:r>
                    <w:rPr>
                      <w:sz w:val="22"/>
                      <w:szCs w:val="22"/>
                    </w:rPr>
                    <w:t>Budapest,</w:t>
                  </w:r>
                  <w:proofErr w:type="gramEnd"/>
                  <w:r>
                    <w:rPr>
                      <w:sz w:val="22"/>
                      <w:szCs w:val="22"/>
                    </w:rPr>
                    <w:t xml:space="preserve"> thus the fellow will learn about the work </w:t>
                  </w:r>
                  <w:proofErr w:type="spellStart"/>
                  <w:r>
                    <w:rPr>
                      <w:sz w:val="22"/>
                      <w:szCs w:val="22"/>
                    </w:rPr>
                    <w:t>programme</w:t>
                  </w:r>
                  <w:proofErr w:type="spellEnd"/>
                  <w:r>
                    <w:rPr>
                      <w:sz w:val="22"/>
                      <w:szCs w:val="22"/>
                    </w:rPr>
                    <w:t xml:space="preserve"> of this specific region, including the technical outputs</w:t>
                  </w:r>
                  <w:r w:rsidR="00B139AE">
                    <w:rPr>
                      <w:sz w:val="22"/>
                      <w:szCs w:val="22"/>
                    </w:rPr>
                    <w:t xml:space="preserve"> </w:t>
                  </w:r>
                  <w:r>
                    <w:rPr>
                      <w:sz w:val="22"/>
                      <w:szCs w:val="22"/>
                    </w:rPr>
                    <w:t xml:space="preserve">and deliverables. The intern will work directly with the Programme Coordination and Planning Officer, providing the opportunity to learn about internal processes and tools of </w:t>
                  </w:r>
                  <w:proofErr w:type="spellStart"/>
                  <w:r>
                    <w:rPr>
                      <w:sz w:val="22"/>
                      <w:szCs w:val="22"/>
                    </w:rPr>
                    <w:t>programme</w:t>
                  </w:r>
                  <w:proofErr w:type="spellEnd"/>
                  <w:r>
                    <w:rPr>
                      <w:sz w:val="22"/>
                      <w:szCs w:val="22"/>
                    </w:rPr>
                    <w:t xml:space="preserve"> coordination, planning, </w:t>
                  </w:r>
                  <w:proofErr w:type="gramStart"/>
                  <w:r>
                    <w:rPr>
                      <w:sz w:val="22"/>
                      <w:szCs w:val="22"/>
                    </w:rPr>
                    <w:t>monitoring</w:t>
                  </w:r>
                  <w:proofErr w:type="gramEnd"/>
                  <w:r>
                    <w:rPr>
                      <w:sz w:val="22"/>
                      <w:szCs w:val="22"/>
                    </w:rPr>
                    <w:t xml:space="preserve"> and reporting in practice.</w:t>
                  </w:r>
                </w:p>
                <w:p w14:paraId="7CE9AC36" w14:textId="77777777" w:rsidR="00D71BD0" w:rsidRDefault="00D71BD0" w:rsidP="00D71BD0">
                  <w:pPr>
                    <w:pStyle w:val="Default"/>
                    <w:rPr>
                      <w:sz w:val="22"/>
                      <w:szCs w:val="22"/>
                    </w:rPr>
                  </w:pPr>
                </w:p>
                <w:p w14:paraId="2FB98898" w14:textId="13357C06" w:rsidR="00D71BD0" w:rsidRDefault="00D71BD0" w:rsidP="00D71BD0">
                  <w:pPr>
                    <w:pStyle w:val="Default"/>
                    <w:rPr>
                      <w:sz w:val="22"/>
                      <w:szCs w:val="22"/>
                    </w:rPr>
                  </w:pPr>
                  <w:r>
                    <w:rPr>
                      <w:sz w:val="22"/>
                      <w:szCs w:val="22"/>
                    </w:rPr>
                    <w:t xml:space="preserve">The internship would start with a two-week training </w:t>
                  </w:r>
                  <w:proofErr w:type="spellStart"/>
                  <w:r>
                    <w:rPr>
                      <w:sz w:val="22"/>
                      <w:szCs w:val="22"/>
                    </w:rPr>
                    <w:t>programme</w:t>
                  </w:r>
                  <w:proofErr w:type="spellEnd"/>
                  <w:r>
                    <w:rPr>
                      <w:sz w:val="22"/>
                      <w:szCs w:val="22"/>
                    </w:rPr>
                    <w:t xml:space="preserve"> </w:t>
                  </w:r>
                  <w:proofErr w:type="gramStart"/>
                  <w:r>
                    <w:rPr>
                      <w:sz w:val="22"/>
                      <w:szCs w:val="22"/>
                    </w:rPr>
                    <w:t>in order to</w:t>
                  </w:r>
                  <w:proofErr w:type="gramEnd"/>
                  <w:r>
                    <w:rPr>
                      <w:sz w:val="22"/>
                      <w:szCs w:val="22"/>
                    </w:rPr>
                    <w:t xml:space="preserve"> learn about the area of work, internal workflows and teams, that is essential for starting the work. During the internship, FAO learning platform with several online trainings of this area will be available for the fellow. Besides the intern will have the opportunity to participate at the FAO conferences, workshops, </w:t>
                  </w:r>
                  <w:proofErr w:type="gramStart"/>
                  <w:r>
                    <w:rPr>
                      <w:sz w:val="22"/>
                      <w:szCs w:val="22"/>
                    </w:rPr>
                    <w:t>events</w:t>
                  </w:r>
                  <w:proofErr w:type="gramEnd"/>
                  <w:r>
                    <w:rPr>
                      <w:sz w:val="22"/>
                      <w:szCs w:val="22"/>
                    </w:rPr>
                    <w:t xml:space="preserve"> and meetings that are taking place in Budapest in the given period.</w:t>
                  </w:r>
                </w:p>
                <w:p w14:paraId="6DFE3AC6" w14:textId="77777777" w:rsidR="00D71BD0" w:rsidRDefault="00D71BD0" w:rsidP="00D71BD0">
                  <w:pPr>
                    <w:pStyle w:val="Default"/>
                    <w:rPr>
                      <w:sz w:val="22"/>
                      <w:szCs w:val="22"/>
                    </w:rPr>
                  </w:pPr>
                </w:p>
                <w:p w14:paraId="2D91854A" w14:textId="77777777" w:rsidR="005B18E8" w:rsidRDefault="00D71BD0" w:rsidP="00D71BD0">
                  <w:pPr>
                    <w:pStyle w:val="Default"/>
                    <w:rPr>
                      <w:sz w:val="22"/>
                      <w:szCs w:val="22"/>
                    </w:rPr>
                  </w:pPr>
                  <w:r>
                    <w:rPr>
                      <w:sz w:val="22"/>
                      <w:szCs w:val="22"/>
                    </w:rPr>
                    <w:t xml:space="preserve">Under the overall supervision of the Regional Programme Leader for Europe and Central Asia, and the direct supervision of the Programme Coordination and Planning Officer, and close collaboration with technical officers in the Regional Office for Europe and Central Asia, the intern will assist in </w:t>
                  </w:r>
                  <w:proofErr w:type="spellStart"/>
                  <w:r>
                    <w:rPr>
                      <w:sz w:val="22"/>
                      <w:szCs w:val="22"/>
                    </w:rPr>
                    <w:t>programme</w:t>
                  </w:r>
                  <w:proofErr w:type="spellEnd"/>
                  <w:r>
                    <w:rPr>
                      <w:sz w:val="22"/>
                      <w:szCs w:val="22"/>
                    </w:rPr>
                    <w:t xml:space="preserve"> coordination, implementation support, as well as planning, </w:t>
                  </w:r>
                  <w:proofErr w:type="gramStart"/>
                  <w:r>
                    <w:rPr>
                      <w:sz w:val="22"/>
                      <w:szCs w:val="22"/>
                    </w:rPr>
                    <w:t>monitoring</w:t>
                  </w:r>
                  <w:proofErr w:type="gramEnd"/>
                  <w:r>
                    <w:rPr>
                      <w:sz w:val="22"/>
                      <w:szCs w:val="22"/>
                    </w:rPr>
                    <w:t xml:space="preserve"> and reporting of the regional work </w:t>
                  </w:r>
                  <w:proofErr w:type="spellStart"/>
                  <w:r>
                    <w:rPr>
                      <w:sz w:val="22"/>
                      <w:szCs w:val="22"/>
                    </w:rPr>
                    <w:t>programme</w:t>
                  </w:r>
                  <w:proofErr w:type="spellEnd"/>
                  <w:r>
                    <w:rPr>
                      <w:sz w:val="22"/>
                      <w:szCs w:val="22"/>
                    </w:rPr>
                    <w:t>.</w:t>
                  </w:r>
                </w:p>
                <w:p w14:paraId="2FFFEC84" w14:textId="6D367556" w:rsidR="00A51009" w:rsidRPr="00446166" w:rsidRDefault="00A51009" w:rsidP="00D71BD0">
                  <w:pPr>
                    <w:pStyle w:val="Default"/>
                    <w:rPr>
                      <w:rFonts w:cs="Tahoma"/>
                      <w:sz w:val="20"/>
                      <w:szCs w:val="20"/>
                    </w:rPr>
                  </w:pP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77777777" w:rsidR="00446166" w:rsidRDefault="00446166" w:rsidP="00343E96">
            <w:pPr>
              <w:jc w:val="both"/>
              <w:rPr>
                <w:rFonts w:ascii="Tahoma" w:hAnsi="Tahoma" w:cs="Tahoma"/>
                <w:b/>
                <w:bCs/>
                <w:sz w:val="20"/>
                <w:szCs w:val="20"/>
                <w:u w:val="single"/>
              </w:rPr>
            </w:pPr>
          </w:p>
          <w:p w14:paraId="4EFAD6E5" w14:textId="77777777" w:rsidR="00D71BD0" w:rsidRPr="00D71BD0" w:rsidRDefault="00D71BD0" w:rsidP="00D71BD0">
            <w:pPr>
              <w:pStyle w:val="Default"/>
              <w:numPr>
                <w:ilvl w:val="0"/>
                <w:numId w:val="19"/>
              </w:numPr>
              <w:rPr>
                <w:sz w:val="16"/>
                <w:szCs w:val="16"/>
              </w:rPr>
            </w:pPr>
            <w:r>
              <w:rPr>
                <w:sz w:val="22"/>
                <w:szCs w:val="22"/>
              </w:rPr>
              <w:lastRenderedPageBreak/>
              <w:t xml:space="preserve">Assist in the planning, operational </w:t>
            </w:r>
            <w:proofErr w:type="gramStart"/>
            <w:r>
              <w:rPr>
                <w:sz w:val="22"/>
                <w:szCs w:val="22"/>
              </w:rPr>
              <w:t>monitoring</w:t>
            </w:r>
            <w:proofErr w:type="gramEnd"/>
            <w:r>
              <w:rPr>
                <w:sz w:val="22"/>
                <w:szCs w:val="22"/>
              </w:rPr>
              <w:t xml:space="preserve"> and year-end reporting exercises at regional level and - as member of the Country Support Team - at country level.</w:t>
            </w:r>
          </w:p>
          <w:p w14:paraId="2AB53338" w14:textId="77777777" w:rsidR="00D71BD0" w:rsidRPr="00D71BD0" w:rsidRDefault="00D71BD0" w:rsidP="00D71BD0">
            <w:pPr>
              <w:pStyle w:val="Default"/>
              <w:numPr>
                <w:ilvl w:val="0"/>
                <w:numId w:val="19"/>
              </w:numPr>
              <w:rPr>
                <w:sz w:val="16"/>
                <w:szCs w:val="16"/>
              </w:rPr>
            </w:pPr>
            <w:r>
              <w:rPr>
                <w:sz w:val="22"/>
                <w:szCs w:val="22"/>
              </w:rPr>
              <w:t xml:space="preserve">Assist in monitoring the implementation of the regional work </w:t>
            </w:r>
            <w:proofErr w:type="spellStart"/>
            <w:r>
              <w:rPr>
                <w:sz w:val="22"/>
                <w:szCs w:val="22"/>
              </w:rPr>
              <w:t>programme</w:t>
            </w:r>
            <w:proofErr w:type="spellEnd"/>
            <w:r>
              <w:rPr>
                <w:sz w:val="22"/>
                <w:szCs w:val="22"/>
              </w:rPr>
              <w:t xml:space="preserve"> by interacting with the regional and sub-regional technical teams and keeping records of progress made in the implementation plan.</w:t>
            </w:r>
          </w:p>
          <w:p w14:paraId="5B614E01" w14:textId="77777777" w:rsidR="00D71BD0" w:rsidRPr="00D71BD0" w:rsidRDefault="00D71BD0" w:rsidP="00D71BD0">
            <w:pPr>
              <w:pStyle w:val="Default"/>
              <w:numPr>
                <w:ilvl w:val="0"/>
                <w:numId w:val="19"/>
              </w:numPr>
              <w:rPr>
                <w:sz w:val="16"/>
                <w:szCs w:val="16"/>
              </w:rPr>
            </w:pPr>
            <w:r>
              <w:rPr>
                <w:sz w:val="22"/>
                <w:szCs w:val="22"/>
              </w:rPr>
              <w:t xml:space="preserve">Support budget management of the regional work </w:t>
            </w:r>
            <w:proofErr w:type="spellStart"/>
            <w:r>
              <w:rPr>
                <w:sz w:val="22"/>
                <w:szCs w:val="22"/>
              </w:rPr>
              <w:t>programme</w:t>
            </w:r>
            <w:proofErr w:type="spellEnd"/>
            <w:r>
              <w:rPr>
                <w:sz w:val="22"/>
                <w:szCs w:val="22"/>
              </w:rPr>
              <w:t xml:space="preserve"> by preparing reports as requested and using FAO systems (FPMIS, GRMS, IMIS).</w:t>
            </w:r>
          </w:p>
          <w:p w14:paraId="28DB0198" w14:textId="77777777" w:rsidR="00D71BD0" w:rsidRPr="00D71BD0" w:rsidRDefault="00D71BD0" w:rsidP="00D71BD0">
            <w:pPr>
              <w:pStyle w:val="Default"/>
              <w:numPr>
                <w:ilvl w:val="0"/>
                <w:numId w:val="19"/>
              </w:numPr>
              <w:rPr>
                <w:sz w:val="16"/>
                <w:szCs w:val="16"/>
              </w:rPr>
            </w:pPr>
            <w:r>
              <w:rPr>
                <w:sz w:val="22"/>
                <w:szCs w:val="22"/>
              </w:rPr>
              <w:t>Prepare background documents and presentations related to monitoring and reporting as requested.</w:t>
            </w:r>
          </w:p>
          <w:p w14:paraId="18F3BC6A" w14:textId="77777777" w:rsidR="00240BFB" w:rsidRPr="00F30741" w:rsidRDefault="00D71BD0" w:rsidP="00D71BD0">
            <w:pPr>
              <w:pStyle w:val="Default"/>
              <w:numPr>
                <w:ilvl w:val="0"/>
                <w:numId w:val="19"/>
              </w:numPr>
              <w:rPr>
                <w:sz w:val="22"/>
                <w:szCs w:val="22"/>
              </w:rPr>
            </w:pPr>
            <w:r>
              <w:rPr>
                <w:sz w:val="22"/>
                <w:szCs w:val="22"/>
              </w:rPr>
              <w:t xml:space="preserve">Assist in the organization of regional coordination meetings, </w:t>
            </w:r>
            <w:proofErr w:type="gramStart"/>
            <w:r>
              <w:rPr>
                <w:sz w:val="22"/>
                <w:szCs w:val="22"/>
              </w:rPr>
              <w:t>prepare</w:t>
            </w:r>
            <w:proofErr w:type="gramEnd"/>
            <w:r>
              <w:rPr>
                <w:sz w:val="22"/>
                <w:szCs w:val="22"/>
              </w:rPr>
              <w:t xml:space="preserve"> and distribute meeting minutes.</w:t>
            </w:r>
            <w:r w:rsidRPr="00F30741">
              <w:rPr>
                <w:sz w:val="22"/>
                <w:szCs w:val="22"/>
              </w:rPr>
              <w:t xml:space="preserve"> </w:t>
            </w:r>
          </w:p>
          <w:p w14:paraId="45510423" w14:textId="4A841D26" w:rsidR="0020491E" w:rsidRPr="00F30741" w:rsidRDefault="00C43191" w:rsidP="00D71BD0">
            <w:pPr>
              <w:pStyle w:val="Default"/>
              <w:numPr>
                <w:ilvl w:val="0"/>
                <w:numId w:val="19"/>
              </w:numPr>
              <w:rPr>
                <w:sz w:val="22"/>
                <w:szCs w:val="22"/>
              </w:rPr>
            </w:pPr>
            <w:r>
              <w:rPr>
                <w:sz w:val="22"/>
                <w:szCs w:val="22"/>
              </w:rPr>
              <w:t>P</w:t>
            </w:r>
            <w:r w:rsidR="0020491E" w:rsidRPr="00F30741">
              <w:rPr>
                <w:sz w:val="22"/>
                <w:szCs w:val="22"/>
              </w:rPr>
              <w:t xml:space="preserve">rovide logistical and administrative support in the organization of meetings, events, workshops </w:t>
            </w:r>
            <w:proofErr w:type="spellStart"/>
            <w:proofErr w:type="gramStart"/>
            <w:r w:rsidR="0020491E" w:rsidRPr="00F30741">
              <w:rPr>
                <w:sz w:val="22"/>
                <w:szCs w:val="22"/>
              </w:rPr>
              <w:t>etc</w:t>
            </w:r>
            <w:proofErr w:type="spellEnd"/>
            <w:proofErr w:type="gramEnd"/>
          </w:p>
          <w:p w14:paraId="72E0648D" w14:textId="3C85F174" w:rsidR="0020491E" w:rsidRPr="00D71BD0" w:rsidRDefault="0020491E" w:rsidP="00D71BD0">
            <w:pPr>
              <w:pStyle w:val="Default"/>
              <w:numPr>
                <w:ilvl w:val="0"/>
                <w:numId w:val="19"/>
              </w:numPr>
              <w:rPr>
                <w:sz w:val="16"/>
                <w:szCs w:val="16"/>
              </w:rPr>
            </w:pPr>
            <w:r w:rsidRPr="00F30741">
              <w:rPr>
                <w:sz w:val="22"/>
                <w:szCs w:val="22"/>
              </w:rPr>
              <w:t>Any other duties as required</w:t>
            </w:r>
            <w:r>
              <w:rPr>
                <w:sz w:val="16"/>
                <w:szCs w:val="16"/>
              </w:rPr>
              <w:t xml:space="preserve"> </w:t>
            </w:r>
          </w:p>
        </w:tc>
      </w:tr>
      <w:tr w:rsidR="00240BFB" w:rsidRPr="00446166" w14:paraId="48B4F628"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00D67E31">
        <w:trPr>
          <w:jc w:val="center"/>
        </w:trPr>
        <w:tc>
          <w:tcPr>
            <w:tcW w:w="9120"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00D67E31">
        <w:trPr>
          <w:trHeight w:val="653"/>
          <w:jc w:val="center"/>
        </w:trPr>
        <w:tc>
          <w:tcPr>
            <w:tcW w:w="9120" w:type="dxa"/>
            <w:gridSpan w:val="6"/>
            <w:tcBorders>
              <w:top w:val="single" w:sz="4" w:space="0" w:color="C0C0C0"/>
              <w:left w:val="single" w:sz="4" w:space="0" w:color="C0C0C0"/>
              <w:bottom w:val="single" w:sz="4" w:space="0" w:color="C0C0C0"/>
              <w:right w:val="single" w:sz="4" w:space="0" w:color="C0C0C0"/>
            </w:tcBorders>
          </w:tcPr>
          <w:p w14:paraId="4CC3BA2F" w14:textId="77777777" w:rsidR="00983BE9" w:rsidRPr="00446166" w:rsidRDefault="00983BE9" w:rsidP="00446166">
            <w:pPr>
              <w:pStyle w:val="Text"/>
              <w:contextualSpacing/>
              <w:rPr>
                <w:rFonts w:cs="Tahoma"/>
                <w:sz w:val="20"/>
                <w:szCs w:val="20"/>
              </w:rPr>
            </w:pPr>
          </w:p>
          <w:p w14:paraId="0BCA7951" w14:textId="77777777" w:rsidR="002724C9" w:rsidRDefault="002724C9" w:rsidP="00983BE9">
            <w:pPr>
              <w:rPr>
                <w:rFonts w:ascii="Tahoma" w:hAnsi="Tahoma" w:cs="Tahoma"/>
                <w:sz w:val="20"/>
                <w:szCs w:val="20"/>
                <w:lang w:val="en-US"/>
              </w:rPr>
            </w:pPr>
          </w:p>
          <w:p w14:paraId="719CBC8A" w14:textId="77777777" w:rsidR="00446166" w:rsidRPr="00446166" w:rsidRDefault="00446166" w:rsidP="00983BE9">
            <w:pPr>
              <w:rPr>
                <w:rFonts w:ascii="Tahoma" w:hAnsi="Tahoma" w:cs="Tahoma"/>
                <w:sz w:val="20"/>
                <w:szCs w:val="20"/>
                <w:lang w:val="en-US"/>
              </w:rPr>
            </w:pPr>
          </w:p>
        </w:tc>
        <w:tc>
          <w:tcPr>
            <w:tcW w:w="2147" w:type="dxa"/>
            <w:tcBorders>
              <w:top w:val="single" w:sz="4" w:space="0" w:color="C0C0C0"/>
              <w:left w:val="single" w:sz="4" w:space="0" w:color="C0C0C0"/>
              <w:bottom w:val="single" w:sz="4" w:space="0" w:color="C0C0C0"/>
              <w:right w:val="single" w:sz="4" w:space="0" w:color="C0C0C0"/>
            </w:tcBorders>
          </w:tcPr>
          <w:p w14:paraId="24F9E91B" w14:textId="77777777" w:rsidR="00240BFB" w:rsidRPr="00446166" w:rsidRDefault="00240BFB" w:rsidP="00213183">
            <w:pPr>
              <w:pStyle w:val="Text"/>
              <w:contextualSpacing/>
              <w:rPr>
                <w:rFonts w:cs="Tahoma"/>
                <w:sz w:val="20"/>
                <w:szCs w:val="20"/>
                <w:lang w:val="es-ES_tradnl"/>
              </w:rPr>
            </w:pPr>
          </w:p>
        </w:tc>
      </w:tr>
      <w:tr w:rsidR="006555B3" w:rsidRPr="00446166" w14:paraId="2F3AAA89"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2E11FA1A" w14:textId="77777777" w:rsidR="00446166" w:rsidRPr="00446166" w:rsidRDefault="00446166" w:rsidP="00AF713A">
            <w:pPr>
              <w:spacing w:line="281" w:lineRule="auto"/>
              <w:jc w:val="both"/>
              <w:rPr>
                <w:rFonts w:ascii="Tahoma" w:hAnsi="Tahoma" w:cs="Tahoma"/>
                <w:b/>
                <w:bCs/>
                <w:sz w:val="20"/>
                <w:szCs w:val="20"/>
                <w:u w:val="single"/>
              </w:rPr>
            </w:pPr>
          </w:p>
          <w:p w14:paraId="4C87FC80" w14:textId="77777777" w:rsidR="00D71BD0" w:rsidRDefault="00D71BD0" w:rsidP="00D71BD0">
            <w:pPr>
              <w:pStyle w:val="Default"/>
              <w:numPr>
                <w:ilvl w:val="0"/>
                <w:numId w:val="21"/>
              </w:numPr>
              <w:rPr>
                <w:sz w:val="22"/>
                <w:szCs w:val="22"/>
              </w:rPr>
            </w:pPr>
            <w:r>
              <w:rPr>
                <w:sz w:val="22"/>
                <w:szCs w:val="22"/>
              </w:rPr>
              <w:t xml:space="preserve">Bachelor's graduate or equivalent, </w:t>
            </w:r>
            <w:r w:rsidRPr="00D71BD0">
              <w:rPr>
                <w:sz w:val="22"/>
                <w:szCs w:val="22"/>
              </w:rPr>
              <w:t>in social, economic, agricultural, environmental sciences, international relations, or</w:t>
            </w:r>
            <w:r>
              <w:rPr>
                <w:sz w:val="22"/>
                <w:szCs w:val="22"/>
              </w:rPr>
              <w:t xml:space="preserve"> </w:t>
            </w:r>
            <w:r w:rsidRPr="00D71BD0">
              <w:rPr>
                <w:sz w:val="22"/>
                <w:szCs w:val="22"/>
              </w:rPr>
              <w:t xml:space="preserve">another field relevant to the work of the </w:t>
            </w:r>
            <w:proofErr w:type="gramStart"/>
            <w:r w:rsidRPr="00D71BD0">
              <w:rPr>
                <w:sz w:val="22"/>
                <w:szCs w:val="22"/>
              </w:rPr>
              <w:t>Organization</w:t>
            </w:r>
            <w:r>
              <w:rPr>
                <w:sz w:val="22"/>
                <w:szCs w:val="22"/>
              </w:rPr>
              <w:t>;</w:t>
            </w:r>
            <w:proofErr w:type="gramEnd"/>
          </w:p>
          <w:p w14:paraId="4A1BB1AD" w14:textId="742800B0" w:rsidR="00D71BD0" w:rsidRDefault="00D71BD0" w:rsidP="00D71BD0">
            <w:pPr>
              <w:pStyle w:val="Default"/>
              <w:numPr>
                <w:ilvl w:val="0"/>
                <w:numId w:val="21"/>
              </w:numPr>
              <w:rPr>
                <w:sz w:val="22"/>
                <w:szCs w:val="22"/>
              </w:rPr>
            </w:pPr>
            <w:r w:rsidRPr="00D71BD0">
              <w:rPr>
                <w:sz w:val="22"/>
                <w:szCs w:val="22"/>
              </w:rPr>
              <w:t>Microsoft Office</w:t>
            </w:r>
            <w:r>
              <w:rPr>
                <w:sz w:val="22"/>
                <w:szCs w:val="22"/>
              </w:rPr>
              <w:t xml:space="preserve"> skills</w:t>
            </w:r>
            <w:r w:rsidRPr="00D71BD0">
              <w:rPr>
                <w:sz w:val="22"/>
                <w:szCs w:val="22"/>
              </w:rPr>
              <w:t xml:space="preserve">, strengths in Excel and Power </w:t>
            </w:r>
            <w:proofErr w:type="gramStart"/>
            <w:r w:rsidRPr="00D71BD0">
              <w:rPr>
                <w:sz w:val="22"/>
                <w:szCs w:val="22"/>
              </w:rPr>
              <w:t>Point</w:t>
            </w:r>
            <w:r>
              <w:rPr>
                <w:sz w:val="22"/>
                <w:szCs w:val="22"/>
              </w:rPr>
              <w:t>;</w:t>
            </w:r>
            <w:proofErr w:type="gramEnd"/>
          </w:p>
          <w:p w14:paraId="70C4894B" w14:textId="4DC4B676" w:rsidR="00E05906" w:rsidRDefault="00E05906" w:rsidP="00D71BD0">
            <w:pPr>
              <w:pStyle w:val="Default"/>
              <w:numPr>
                <w:ilvl w:val="0"/>
                <w:numId w:val="21"/>
              </w:numPr>
              <w:rPr>
                <w:sz w:val="22"/>
                <w:szCs w:val="22"/>
              </w:rPr>
            </w:pPr>
            <w:r>
              <w:rPr>
                <w:sz w:val="22"/>
                <w:szCs w:val="22"/>
              </w:rPr>
              <w:t xml:space="preserve">Working level of </w:t>
            </w:r>
            <w:proofErr w:type="gramStart"/>
            <w:r>
              <w:rPr>
                <w:sz w:val="22"/>
                <w:szCs w:val="22"/>
              </w:rPr>
              <w:t>English;</w:t>
            </w:r>
            <w:proofErr w:type="gramEnd"/>
          </w:p>
          <w:p w14:paraId="1A11CBDE" w14:textId="77777777" w:rsidR="00D71BD0" w:rsidRPr="00D71BD0" w:rsidRDefault="00D71BD0" w:rsidP="00D71BD0">
            <w:pPr>
              <w:pStyle w:val="Default"/>
              <w:numPr>
                <w:ilvl w:val="0"/>
                <w:numId w:val="21"/>
              </w:numPr>
              <w:rPr>
                <w:sz w:val="22"/>
                <w:szCs w:val="22"/>
              </w:rPr>
            </w:pPr>
            <w:r>
              <w:rPr>
                <w:sz w:val="22"/>
                <w:szCs w:val="22"/>
              </w:rPr>
              <w:t xml:space="preserve">Knowledge of </w:t>
            </w:r>
            <w:r w:rsidRPr="00D71BD0">
              <w:rPr>
                <w:sz w:val="22"/>
                <w:szCs w:val="22"/>
              </w:rPr>
              <w:t>Russian</w:t>
            </w:r>
            <w:r>
              <w:rPr>
                <w:sz w:val="22"/>
                <w:szCs w:val="22"/>
              </w:rPr>
              <w:t xml:space="preserve"> language</w:t>
            </w:r>
            <w:r w:rsidRPr="00D71BD0">
              <w:rPr>
                <w:sz w:val="22"/>
                <w:szCs w:val="22"/>
              </w:rPr>
              <w:t xml:space="preserve"> is an asset but not a </w:t>
            </w:r>
            <w:proofErr w:type="gramStart"/>
            <w:r w:rsidRPr="00D71BD0">
              <w:rPr>
                <w:sz w:val="22"/>
                <w:szCs w:val="22"/>
              </w:rPr>
              <w:t>requirement</w:t>
            </w:r>
            <w:r>
              <w:rPr>
                <w:sz w:val="22"/>
                <w:szCs w:val="22"/>
              </w:rPr>
              <w:t>;</w:t>
            </w:r>
            <w:proofErr w:type="gramEnd"/>
          </w:p>
          <w:p w14:paraId="02B4842D" w14:textId="0F3103ED" w:rsidR="00DC016C" w:rsidRPr="00D71BD0" w:rsidRDefault="00D71BD0" w:rsidP="00D71BD0">
            <w:pPr>
              <w:pStyle w:val="Default"/>
              <w:numPr>
                <w:ilvl w:val="0"/>
                <w:numId w:val="21"/>
              </w:numPr>
              <w:rPr>
                <w:sz w:val="22"/>
                <w:szCs w:val="22"/>
              </w:rPr>
            </w:pPr>
            <w:r w:rsidRPr="00D71BD0">
              <w:rPr>
                <w:sz w:val="22"/>
                <w:szCs w:val="22"/>
              </w:rPr>
              <w:t xml:space="preserve">Any relevant experience in supporting planning, </w:t>
            </w:r>
            <w:proofErr w:type="gramStart"/>
            <w:r w:rsidRPr="00D71BD0">
              <w:rPr>
                <w:sz w:val="22"/>
                <w:szCs w:val="22"/>
              </w:rPr>
              <w:t>monitoring</w:t>
            </w:r>
            <w:proofErr w:type="gramEnd"/>
            <w:r w:rsidRPr="00D71BD0">
              <w:rPr>
                <w:sz w:val="22"/>
                <w:szCs w:val="22"/>
              </w:rPr>
              <w:t xml:space="preserve"> and reporting of multi-disciplinary ac</w:t>
            </w:r>
            <w:r>
              <w:rPr>
                <w:sz w:val="22"/>
                <w:szCs w:val="22"/>
              </w:rPr>
              <w:t>t</w:t>
            </w:r>
            <w:r w:rsidRPr="00D71BD0">
              <w:rPr>
                <w:sz w:val="22"/>
                <w:szCs w:val="22"/>
              </w:rPr>
              <w:t>ivities or projects in international and/or technical organizations can be considered.</w:t>
            </w:r>
          </w:p>
          <w:p w14:paraId="623F65D2" w14:textId="77777777" w:rsidR="006555B3" w:rsidRPr="00446166" w:rsidRDefault="006555B3" w:rsidP="00374993">
            <w:pPr>
              <w:ind w:left="360"/>
              <w:rPr>
                <w:rFonts w:ascii="Tahoma" w:hAnsi="Tahoma" w:cs="Tahoma"/>
                <w:b/>
                <w:sz w:val="20"/>
                <w:szCs w:val="20"/>
              </w:rPr>
            </w:pPr>
          </w:p>
        </w:tc>
      </w:tr>
      <w:tr w:rsidR="000C156E" w:rsidRPr="00446166" w14:paraId="1D528905"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1FAD1" w14:textId="77777777" w:rsidR="00736D23" w:rsidRDefault="00736D23" w:rsidP="00446166">
      <w:r>
        <w:separator/>
      </w:r>
    </w:p>
  </w:endnote>
  <w:endnote w:type="continuationSeparator" w:id="0">
    <w:p w14:paraId="6134CD16" w14:textId="77777777" w:rsidR="00736D23" w:rsidRDefault="00736D23"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291C9" w14:textId="77777777" w:rsidR="00736D23" w:rsidRDefault="00736D23" w:rsidP="00446166">
      <w:r>
        <w:separator/>
      </w:r>
    </w:p>
  </w:footnote>
  <w:footnote w:type="continuationSeparator" w:id="0">
    <w:p w14:paraId="2984F69A" w14:textId="77777777" w:rsidR="00736D23" w:rsidRDefault="00736D23"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A7EFD"/>
    <w:multiLevelType w:val="hybridMultilevel"/>
    <w:tmpl w:val="F6502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985014"/>
    <w:multiLevelType w:val="hybridMultilevel"/>
    <w:tmpl w:val="8FBC8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4332A0C"/>
    <w:multiLevelType w:val="hybridMultilevel"/>
    <w:tmpl w:val="75E0A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1235685">
    <w:abstractNumId w:val="5"/>
  </w:num>
  <w:num w:numId="2" w16cid:durableId="94257248">
    <w:abstractNumId w:val="2"/>
  </w:num>
  <w:num w:numId="3" w16cid:durableId="1286346396">
    <w:abstractNumId w:val="9"/>
  </w:num>
  <w:num w:numId="4" w16cid:durableId="1200825035">
    <w:abstractNumId w:val="19"/>
  </w:num>
  <w:num w:numId="5" w16cid:durableId="650059431">
    <w:abstractNumId w:val="0"/>
  </w:num>
  <w:num w:numId="6" w16cid:durableId="504975792">
    <w:abstractNumId w:val="13"/>
  </w:num>
  <w:num w:numId="7" w16cid:durableId="385447462">
    <w:abstractNumId w:val="6"/>
  </w:num>
  <w:num w:numId="8" w16cid:durableId="81024966">
    <w:abstractNumId w:val="12"/>
  </w:num>
  <w:num w:numId="9" w16cid:durableId="213466796">
    <w:abstractNumId w:val="18"/>
  </w:num>
  <w:num w:numId="10" w16cid:durableId="973604598">
    <w:abstractNumId w:val="10"/>
  </w:num>
  <w:num w:numId="11" w16cid:durableId="2001689782">
    <w:abstractNumId w:val="8"/>
  </w:num>
  <w:num w:numId="12" w16cid:durableId="1786342227">
    <w:abstractNumId w:val="15"/>
  </w:num>
  <w:num w:numId="13" w16cid:durableId="1610970042">
    <w:abstractNumId w:val="17"/>
  </w:num>
  <w:num w:numId="14" w16cid:durableId="818153774">
    <w:abstractNumId w:val="11"/>
  </w:num>
  <w:num w:numId="15" w16cid:durableId="7757083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82922122">
    <w:abstractNumId w:val="3"/>
  </w:num>
  <w:num w:numId="17" w16cid:durableId="1640259485">
    <w:abstractNumId w:val="16"/>
  </w:num>
  <w:num w:numId="18" w16cid:durableId="179928056">
    <w:abstractNumId w:val="7"/>
  </w:num>
  <w:num w:numId="19" w16cid:durableId="1626811207">
    <w:abstractNumId w:val="1"/>
  </w:num>
  <w:num w:numId="20" w16cid:durableId="588853051">
    <w:abstractNumId w:val="4"/>
  </w:num>
  <w:num w:numId="21" w16cid:durableId="150990749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C01EB"/>
    <w:rsid w:val="000C156E"/>
    <w:rsid w:val="000D71BD"/>
    <w:rsid w:val="000E1684"/>
    <w:rsid w:val="001018E5"/>
    <w:rsid w:val="0010426E"/>
    <w:rsid w:val="00140449"/>
    <w:rsid w:val="001404A6"/>
    <w:rsid w:val="001554B5"/>
    <w:rsid w:val="001803AF"/>
    <w:rsid w:val="001B48CA"/>
    <w:rsid w:val="001B58F5"/>
    <w:rsid w:val="001E338B"/>
    <w:rsid w:val="001F1F9D"/>
    <w:rsid w:val="001F23DB"/>
    <w:rsid w:val="002021F9"/>
    <w:rsid w:val="0020491E"/>
    <w:rsid w:val="0021191E"/>
    <w:rsid w:val="00213183"/>
    <w:rsid w:val="00240BFB"/>
    <w:rsid w:val="002476FC"/>
    <w:rsid w:val="002724C9"/>
    <w:rsid w:val="00283DC3"/>
    <w:rsid w:val="00310E09"/>
    <w:rsid w:val="0032420C"/>
    <w:rsid w:val="00343E96"/>
    <w:rsid w:val="00351F4B"/>
    <w:rsid w:val="00360498"/>
    <w:rsid w:val="00374993"/>
    <w:rsid w:val="003854B7"/>
    <w:rsid w:val="00385E48"/>
    <w:rsid w:val="003963FE"/>
    <w:rsid w:val="003C5167"/>
    <w:rsid w:val="003D19F5"/>
    <w:rsid w:val="003D24E7"/>
    <w:rsid w:val="003F4DFF"/>
    <w:rsid w:val="00431050"/>
    <w:rsid w:val="004323A0"/>
    <w:rsid w:val="00444C1C"/>
    <w:rsid w:val="00446166"/>
    <w:rsid w:val="00472D6C"/>
    <w:rsid w:val="004D2413"/>
    <w:rsid w:val="0051710F"/>
    <w:rsid w:val="0053361C"/>
    <w:rsid w:val="0054532E"/>
    <w:rsid w:val="00560C25"/>
    <w:rsid w:val="00573C5F"/>
    <w:rsid w:val="005771A4"/>
    <w:rsid w:val="00582287"/>
    <w:rsid w:val="005918B2"/>
    <w:rsid w:val="00593518"/>
    <w:rsid w:val="005A21C6"/>
    <w:rsid w:val="005B18E8"/>
    <w:rsid w:val="005D066C"/>
    <w:rsid w:val="005D360D"/>
    <w:rsid w:val="00633005"/>
    <w:rsid w:val="006457DA"/>
    <w:rsid w:val="006555B3"/>
    <w:rsid w:val="00661C9C"/>
    <w:rsid w:val="006820C4"/>
    <w:rsid w:val="00683340"/>
    <w:rsid w:val="006C0665"/>
    <w:rsid w:val="006D75CC"/>
    <w:rsid w:val="006F6CE6"/>
    <w:rsid w:val="0070631A"/>
    <w:rsid w:val="0071495D"/>
    <w:rsid w:val="00736D23"/>
    <w:rsid w:val="007527F2"/>
    <w:rsid w:val="0077469A"/>
    <w:rsid w:val="0079592D"/>
    <w:rsid w:val="00796EA5"/>
    <w:rsid w:val="007A7854"/>
    <w:rsid w:val="007D1B46"/>
    <w:rsid w:val="008722A4"/>
    <w:rsid w:val="0088556A"/>
    <w:rsid w:val="00891B38"/>
    <w:rsid w:val="008A3003"/>
    <w:rsid w:val="008C4AE6"/>
    <w:rsid w:val="00962EB6"/>
    <w:rsid w:val="009719CC"/>
    <w:rsid w:val="0098339E"/>
    <w:rsid w:val="00983BE9"/>
    <w:rsid w:val="00985F25"/>
    <w:rsid w:val="00997243"/>
    <w:rsid w:val="009A1E7D"/>
    <w:rsid w:val="009B124E"/>
    <w:rsid w:val="009B5A97"/>
    <w:rsid w:val="009C6440"/>
    <w:rsid w:val="009D3F12"/>
    <w:rsid w:val="00A001C0"/>
    <w:rsid w:val="00A071ED"/>
    <w:rsid w:val="00A07555"/>
    <w:rsid w:val="00A12DF9"/>
    <w:rsid w:val="00A26B2C"/>
    <w:rsid w:val="00A51009"/>
    <w:rsid w:val="00AC52BA"/>
    <w:rsid w:val="00AF20B0"/>
    <w:rsid w:val="00AF713A"/>
    <w:rsid w:val="00B0757F"/>
    <w:rsid w:val="00B139AE"/>
    <w:rsid w:val="00B43322"/>
    <w:rsid w:val="00B51564"/>
    <w:rsid w:val="00B527AB"/>
    <w:rsid w:val="00B66EDA"/>
    <w:rsid w:val="00B96C4C"/>
    <w:rsid w:val="00BD1FDB"/>
    <w:rsid w:val="00C1320C"/>
    <w:rsid w:val="00C20CBA"/>
    <w:rsid w:val="00C31D6B"/>
    <w:rsid w:val="00C43191"/>
    <w:rsid w:val="00D16712"/>
    <w:rsid w:val="00D408F3"/>
    <w:rsid w:val="00D53449"/>
    <w:rsid w:val="00D61E16"/>
    <w:rsid w:val="00D67E31"/>
    <w:rsid w:val="00D71408"/>
    <w:rsid w:val="00D71BD0"/>
    <w:rsid w:val="00D813B4"/>
    <w:rsid w:val="00D91E0B"/>
    <w:rsid w:val="00DA5117"/>
    <w:rsid w:val="00DC016C"/>
    <w:rsid w:val="00DC4CA4"/>
    <w:rsid w:val="00DD290B"/>
    <w:rsid w:val="00DE7200"/>
    <w:rsid w:val="00DE7847"/>
    <w:rsid w:val="00E05906"/>
    <w:rsid w:val="00E119E7"/>
    <w:rsid w:val="00E667B7"/>
    <w:rsid w:val="00EF0C10"/>
    <w:rsid w:val="00EF421F"/>
    <w:rsid w:val="00F22F85"/>
    <w:rsid w:val="00F26892"/>
    <w:rsid w:val="00F30741"/>
    <w:rsid w:val="00F50F1A"/>
    <w:rsid w:val="00F6076C"/>
    <w:rsid w:val="00F86CD6"/>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1C3D25"/>
    <w:rsid w:val="0029586F"/>
    <w:rsid w:val="00381BDA"/>
    <w:rsid w:val="003847EF"/>
    <w:rsid w:val="003C4899"/>
    <w:rsid w:val="00573ED8"/>
    <w:rsid w:val="005E4FCE"/>
    <w:rsid w:val="00685E40"/>
    <w:rsid w:val="00787046"/>
    <w:rsid w:val="00895E64"/>
    <w:rsid w:val="008C746E"/>
    <w:rsid w:val="009008D0"/>
    <w:rsid w:val="00977B06"/>
    <w:rsid w:val="00AF6BD1"/>
    <w:rsid w:val="00B053D9"/>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961D5E55855B4EBB91230064B2800F" ma:contentTypeVersion="17" ma:contentTypeDescription="Create a new document." ma:contentTypeScope="" ma:versionID="eaf856d0ac1c1c41e82783a3cf000040">
  <xsd:schema xmlns:xsd="http://www.w3.org/2001/XMLSchema" xmlns:xs="http://www.w3.org/2001/XMLSchema" xmlns:p="http://schemas.microsoft.com/office/2006/metadata/properties" xmlns:ns2="af2e3e4a-7667-4f5c-a990-4a6d6db3b2fa" xmlns:ns3="b6a3b5e8-9a5d-48de-8dd4-71f80e1de32d" targetNamespace="http://schemas.microsoft.com/office/2006/metadata/properties" ma:root="true" ma:fieldsID="b029275d40389c9a6bb52d0fdbd6ab2d" ns2:_="" ns3:_="">
    <xsd:import namespace="af2e3e4a-7667-4f5c-a990-4a6d6db3b2fa"/>
    <xsd:import namespace="b6a3b5e8-9a5d-48de-8dd4-71f80e1de32d"/>
    <xsd:element name="properties">
      <xsd:complexType>
        <xsd:sequence>
          <xsd:element name="documentManagement">
            <xsd:complexType>
              <xsd:all>
                <xsd:element ref="ns2:Owner" minOccurs="0"/>
                <xsd:element ref="ns2:Handbook" minOccurs="0"/>
                <xsd:element ref="ns2:Category" minOccurs="0"/>
                <xsd:element ref="ns2:Code"/>
                <xsd:element ref="ns2:qvz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2e3e4a-7667-4f5c-a990-4a6d6db3b2fa" elementFormDefault="qualified">
    <xsd:import namespace="http://schemas.microsoft.com/office/2006/documentManagement/types"/>
    <xsd:import namespace="http://schemas.microsoft.com/office/infopath/2007/PartnerControls"/>
    <xsd:element name="Owner" ma:index="2" nillable="true" ma:displayName="Owner" ma:internalName="Owner" ma:readOnly="false">
      <xsd:simpleType>
        <xsd:restriction base="dms:Text">
          <xsd:maxLength value="255"/>
        </xsd:restriction>
      </xsd:simpleType>
    </xsd:element>
    <xsd:element name="Handbook" ma:index="3" nillable="true" ma:displayName="Handbook" ma:format="Hyperlink" ma:internalName="Handboo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4" nillable="true" ma:displayName="Category" ma:default="Enter Choice 1" ma:format="Dropdown" ma:internalName="Category" ma:readOnly="false">
      <xsd:simpleType>
        <xsd:restriction base="dms:Choice">
          <xsd:enumeration value="Enter Choice 1"/>
          <xsd:enumeration value="Enter Choice 2"/>
          <xsd:enumeration value="Enter Choice 3"/>
        </xsd:restriction>
      </xsd:simpleType>
    </xsd:element>
    <xsd:element name="Code" ma:index="5" ma:displayName="Code" ma:internalName="Code" ma:readOnly="false">
      <xsd:simpleType>
        <xsd:restriction base="dms:Text">
          <xsd:maxLength value="255"/>
        </xsd:restriction>
      </xsd:simpleType>
    </xsd:element>
    <xsd:element name="qvzs" ma:index="7" nillable="true" ma:displayName="Original Filename" ma:internalName="qvzs" ma:readOnly="fals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af2e3e4a-7667-4f5c-a990-4a6d6db3b2fa">Enter Choice 1</Category>
    <Handbook xmlns="af2e3e4a-7667-4f5c-a990-4a6d6db3b2fa">
      <Url xsi:nil="true"/>
      <Description xsi:nil="true"/>
    </Handbook>
    <qvzs xmlns="af2e3e4a-7667-4f5c-a990-4a6d6db3b2fa">ADM1702e_TOR for IVFs</qvzs>
    <Owner xmlns="af2e3e4a-7667-4f5c-a990-4a6d6db3b2fa">OHR</Owner>
    <Code xmlns="af2e3e4a-7667-4f5c-a990-4a6d6db3b2fa">ADM1702e</Code>
    <SharedWithUsers xmlns="b6a3b5e8-9a5d-48de-8dd4-71f80e1de32d">
      <UserInfo>
        <DisplayName>Pelazza, Cristina (CSHL)</DisplayName>
        <AccountId>2268</AccountId>
        <AccountType/>
      </UserInfo>
      <UserInfo>
        <DisplayName>Tomat, Erica (AGAH)</DisplayName>
        <AccountId>2877</AccountId>
        <AccountType/>
      </UserInfo>
    </SharedWithUsers>
  </documentManagement>
</p:properties>
</file>

<file path=customXml/itemProps1.xml><?xml version="1.0" encoding="utf-8"?>
<ds:datastoreItem xmlns:ds="http://schemas.openxmlformats.org/officeDocument/2006/customXml" ds:itemID="{BA99959C-7ED6-4DF9-8589-DCB0E941F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2e3e4a-7667-4f5c-a990-4a6d6db3b2fa"/>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3296</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DiLorenzo, Elena (CSHR)</cp:lastModifiedBy>
  <cp:revision>2</cp:revision>
  <cp:lastPrinted>2016-03-01T13:06:00Z</cp:lastPrinted>
  <dcterms:created xsi:type="dcterms:W3CDTF">2024-01-29T13:28:00Z</dcterms:created>
  <dcterms:modified xsi:type="dcterms:W3CDTF">2024-01-29T13:28:00Z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ies>
</file>